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375"/>
        <w:tblW w:w="9781" w:type="dxa"/>
        <w:tblLayout w:type="fixed"/>
        <w:tblLook w:val="0000" w:firstRow="0" w:lastRow="0" w:firstColumn="0" w:lastColumn="0" w:noHBand="0" w:noVBand="0"/>
      </w:tblPr>
      <w:tblGrid>
        <w:gridCol w:w="9781"/>
      </w:tblGrid>
      <w:tr w:rsidR="006D034B" w14:paraId="3A81AFCD" w14:textId="77777777" w:rsidTr="00266E2C">
        <w:trPr>
          <w:trHeight w:val="13051"/>
        </w:trPr>
        <w:tc>
          <w:tcPr>
            <w:tcW w:w="9781" w:type="dxa"/>
            <w:shd w:val="clear" w:color="auto" w:fill="D9D9D9"/>
          </w:tcPr>
          <w:p w14:paraId="53B189AA" w14:textId="3DE095A1" w:rsidR="006D034B" w:rsidRDefault="006D034B" w:rsidP="007A304E">
            <w:pPr>
              <w:ind w:right="283"/>
              <w:jc w:val="center"/>
              <w:rPr>
                <w:b/>
                <w:bCs/>
                <w:sz w:val="20"/>
              </w:rPr>
            </w:pPr>
            <w:r w:rsidRPr="004E17B2">
              <w:rPr>
                <w:b/>
                <w:bCs/>
                <w:sz w:val="20"/>
              </w:rPr>
              <w:t xml:space="preserve">MARCHE PUBLIC DE </w:t>
            </w:r>
            <w:r w:rsidR="007B0DB2">
              <w:rPr>
                <w:b/>
                <w:bCs/>
                <w:sz w:val="20"/>
              </w:rPr>
              <w:t>PRESTATIONS INTELLECTUELLES</w:t>
            </w:r>
          </w:p>
          <w:p w14:paraId="77A7F2AB" w14:textId="5069C779" w:rsidR="00BA12FF" w:rsidRPr="007A304E" w:rsidRDefault="00BA12FF" w:rsidP="007A304E">
            <w:pPr>
              <w:jc w:val="center"/>
              <w:rPr>
                <w:b/>
                <w:i/>
                <w:iCs/>
              </w:rPr>
            </w:pPr>
            <w:r w:rsidRPr="00904E52">
              <w:rPr>
                <w:b/>
                <w:i/>
                <w:iCs/>
              </w:rPr>
              <w:t>PUBLIC PROCUREMENT CONTRACT FOR INTELLECTUAL SERVICES</w:t>
            </w:r>
          </w:p>
          <w:p w14:paraId="5CFB10A7" w14:textId="77777777" w:rsidR="006D034B" w:rsidRPr="00825D09" w:rsidRDefault="006D034B" w:rsidP="006D034B">
            <w:pPr>
              <w:jc w:val="center"/>
              <w:rPr>
                <w:b/>
                <w:color w:val="auto"/>
                <w:sz w:val="14"/>
                <w:szCs w:val="32"/>
                <w:u w:val="single"/>
              </w:rPr>
            </w:pPr>
          </w:p>
          <w:p w14:paraId="26BAC4F7" w14:textId="335A28E5" w:rsidR="006D034B" w:rsidRDefault="006D034B" w:rsidP="006D034B">
            <w:pPr>
              <w:jc w:val="center"/>
              <w:rPr>
                <w:b/>
                <w:color w:val="auto"/>
                <w:sz w:val="32"/>
                <w:szCs w:val="32"/>
              </w:rPr>
            </w:pPr>
            <w:r w:rsidRPr="004105B5">
              <w:rPr>
                <w:b/>
                <w:color w:val="auto"/>
                <w:sz w:val="32"/>
                <w:szCs w:val="32"/>
              </w:rPr>
              <w:t>Marché n°</w:t>
            </w:r>
            <w:r w:rsidR="00A1240D" w:rsidRPr="004105B5">
              <w:rPr>
                <w:b/>
                <w:color w:val="auto"/>
                <w:sz w:val="32"/>
                <w:szCs w:val="32"/>
              </w:rPr>
              <w:t>20</w:t>
            </w:r>
            <w:r w:rsidR="00AF152F">
              <w:rPr>
                <w:b/>
                <w:color w:val="auto"/>
                <w:sz w:val="32"/>
                <w:szCs w:val="32"/>
              </w:rPr>
              <w:t>2</w:t>
            </w:r>
            <w:r w:rsidR="00A14B1C">
              <w:rPr>
                <w:b/>
                <w:color w:val="auto"/>
                <w:sz w:val="32"/>
                <w:szCs w:val="32"/>
              </w:rPr>
              <w:t>6</w:t>
            </w:r>
            <w:r w:rsidR="00BA12FF">
              <w:rPr>
                <w:b/>
                <w:color w:val="auto"/>
                <w:sz w:val="32"/>
                <w:szCs w:val="32"/>
              </w:rPr>
              <w:t>025</w:t>
            </w:r>
          </w:p>
          <w:p w14:paraId="5E8F3CA0" w14:textId="6DADA33E" w:rsidR="00BA12FF" w:rsidRPr="007A304E" w:rsidRDefault="00BA12FF" w:rsidP="007A304E">
            <w:pPr>
              <w:jc w:val="center"/>
              <w:rPr>
                <w:b/>
                <w:i/>
                <w:iCs/>
                <w:sz w:val="28"/>
                <w:szCs w:val="28"/>
              </w:rPr>
            </w:pPr>
            <w:r w:rsidRPr="00904E52">
              <w:rPr>
                <w:b/>
                <w:i/>
                <w:iCs/>
                <w:sz w:val="28"/>
                <w:szCs w:val="28"/>
              </w:rPr>
              <w:t>PUBLIC PROCUREMENT CONTRACT No. 202602</w:t>
            </w:r>
            <w:r w:rsidR="00CB2C7B">
              <w:rPr>
                <w:b/>
                <w:i/>
                <w:iCs/>
                <w:sz w:val="28"/>
                <w:szCs w:val="28"/>
              </w:rPr>
              <w:t>5</w:t>
            </w:r>
          </w:p>
          <w:p w14:paraId="6622F997" w14:textId="604AE00D" w:rsidR="006D034B" w:rsidRDefault="006D034B" w:rsidP="006D034B">
            <w:pPr>
              <w:jc w:val="center"/>
              <w:rPr>
                <w:b/>
                <w:sz w:val="32"/>
                <w:szCs w:val="32"/>
                <w:u w:val="single"/>
              </w:rPr>
            </w:pPr>
            <w:r w:rsidRPr="00675E3C">
              <w:rPr>
                <w:b/>
                <w:color w:val="auto"/>
                <w:sz w:val="32"/>
                <w:szCs w:val="32"/>
                <w:u w:val="single"/>
              </w:rPr>
              <w:t>REGLEMENT DE LA CONSULTATION</w:t>
            </w:r>
            <w:r w:rsidRPr="00675E3C">
              <w:rPr>
                <w:b/>
                <w:sz w:val="32"/>
                <w:szCs w:val="32"/>
                <w:u w:val="single"/>
              </w:rPr>
              <w:t xml:space="preserve"> (RC)</w:t>
            </w:r>
          </w:p>
          <w:p w14:paraId="464296A5" w14:textId="68D62C03" w:rsidR="00BA12FF" w:rsidRPr="00BA12FF" w:rsidRDefault="00BA12FF" w:rsidP="006D034B">
            <w:pPr>
              <w:jc w:val="center"/>
              <w:rPr>
                <w:b/>
                <w:i/>
                <w:iCs/>
                <w:sz w:val="32"/>
                <w:szCs w:val="32"/>
                <w:u w:val="single"/>
              </w:rPr>
            </w:pPr>
            <w:r w:rsidRPr="00BA12FF">
              <w:rPr>
                <w:b/>
                <w:i/>
                <w:iCs/>
                <w:sz w:val="32"/>
                <w:szCs w:val="32"/>
                <w:u w:val="single"/>
              </w:rPr>
              <w:t>CONSULTATION RULES (CR)</w:t>
            </w:r>
          </w:p>
          <w:p w14:paraId="6CFFB689" w14:textId="77777777" w:rsidR="00945720" w:rsidRPr="00963E52" w:rsidRDefault="00945720" w:rsidP="007A304E">
            <w:pPr>
              <w:ind w:right="283"/>
              <w:rPr>
                <w:sz w:val="10"/>
              </w:rPr>
            </w:pPr>
          </w:p>
          <w:p w14:paraId="6E886290" w14:textId="4F323C76" w:rsidR="006D034B" w:rsidRDefault="006D034B" w:rsidP="00B84681">
            <w:pPr>
              <w:spacing w:after="0"/>
              <w:ind w:right="283"/>
              <w:rPr>
                <w:b/>
                <w:bCs/>
              </w:rPr>
            </w:pPr>
            <w:r>
              <w:rPr>
                <w:b/>
                <w:bCs/>
              </w:rPr>
              <w:t>Le pouvoir adjudicateur</w:t>
            </w:r>
            <w:r w:rsidR="00BA12FF">
              <w:rPr>
                <w:b/>
                <w:bCs/>
              </w:rPr>
              <w:t xml:space="preserve"> </w:t>
            </w:r>
            <w:r w:rsidR="00BA12FF" w:rsidRPr="00904E52">
              <w:rPr>
                <w:b/>
                <w:i/>
                <w:iCs/>
              </w:rPr>
              <w:t xml:space="preserve">(The </w:t>
            </w:r>
            <w:proofErr w:type="spellStart"/>
            <w:r w:rsidR="00BA12FF" w:rsidRPr="00904E52">
              <w:rPr>
                <w:b/>
                <w:i/>
                <w:iCs/>
              </w:rPr>
              <w:t>Contracting</w:t>
            </w:r>
            <w:proofErr w:type="spellEnd"/>
            <w:r w:rsidR="00BA12FF" w:rsidRPr="00904E52">
              <w:rPr>
                <w:b/>
                <w:i/>
                <w:iCs/>
              </w:rPr>
              <w:t xml:space="preserve"> </w:t>
            </w:r>
            <w:proofErr w:type="spellStart"/>
            <w:r w:rsidR="00BA12FF" w:rsidRPr="00904E52">
              <w:rPr>
                <w:b/>
                <w:i/>
                <w:iCs/>
              </w:rPr>
              <w:t>Authority</w:t>
            </w:r>
            <w:proofErr w:type="spellEnd"/>
            <w:r w:rsidR="00BA12FF" w:rsidRPr="00904E52">
              <w:rPr>
                <w:b/>
                <w:i/>
                <w:iCs/>
              </w:rPr>
              <w:t>)</w:t>
            </w:r>
            <w:r>
              <w:rPr>
                <w:b/>
                <w:bCs/>
              </w:rPr>
              <w:t xml:space="preserve"> :</w:t>
            </w:r>
          </w:p>
          <w:p w14:paraId="013A2ED2" w14:textId="77777777" w:rsidR="006D034B" w:rsidRPr="00963E52" w:rsidRDefault="006D034B" w:rsidP="006D034B">
            <w:pPr>
              <w:spacing w:after="0"/>
              <w:rPr>
                <w:sz w:val="14"/>
              </w:rPr>
            </w:pPr>
          </w:p>
          <w:p w14:paraId="3022CF2F" w14:textId="77777777" w:rsidR="006D034B" w:rsidRPr="00E01B2C" w:rsidRDefault="006D034B" w:rsidP="006D034B">
            <w:pPr>
              <w:spacing w:after="0"/>
              <w:rPr>
                <w:sz w:val="20"/>
              </w:rPr>
            </w:pPr>
            <w:r w:rsidRPr="00E01B2C">
              <w:rPr>
                <w:sz w:val="20"/>
              </w:rPr>
              <w:t>CENTRE NATIONAL DU CINEMA ET DE L’IMAGE ANIMEE (CNC)</w:t>
            </w:r>
          </w:p>
          <w:p w14:paraId="42730DF3" w14:textId="77777777" w:rsidR="006D034B" w:rsidRDefault="006D034B" w:rsidP="006D034B">
            <w:pPr>
              <w:spacing w:after="0"/>
              <w:rPr>
                <w:sz w:val="20"/>
              </w:rPr>
            </w:pPr>
            <w:r>
              <w:rPr>
                <w:sz w:val="20"/>
              </w:rPr>
              <w:t>291 boulevard Raspail</w:t>
            </w:r>
          </w:p>
          <w:p w14:paraId="52EAFA61" w14:textId="77777777" w:rsidR="006D034B" w:rsidRPr="00E01B2C" w:rsidRDefault="006D034B" w:rsidP="006D034B">
            <w:pPr>
              <w:spacing w:after="0"/>
              <w:rPr>
                <w:sz w:val="20"/>
              </w:rPr>
            </w:pPr>
            <w:r>
              <w:rPr>
                <w:sz w:val="20"/>
              </w:rPr>
              <w:t>75675 Paris cedex 14</w:t>
            </w:r>
          </w:p>
          <w:p w14:paraId="1B944E55" w14:textId="77777777" w:rsidR="006D034B" w:rsidRPr="000F14E1" w:rsidRDefault="006D034B" w:rsidP="006D034B">
            <w:pPr>
              <w:spacing w:after="0"/>
              <w:ind w:left="142" w:right="283" w:hanging="108"/>
              <w:rPr>
                <w:sz w:val="20"/>
              </w:rPr>
            </w:pPr>
          </w:p>
          <w:p w14:paraId="238DC65B" w14:textId="034B37AC" w:rsidR="006D034B" w:rsidRDefault="006D034B" w:rsidP="00B84681">
            <w:pPr>
              <w:spacing w:after="0"/>
              <w:ind w:right="283"/>
            </w:pPr>
            <w:r>
              <w:rPr>
                <w:b/>
                <w:bCs/>
              </w:rPr>
              <w:t>Objet du</w:t>
            </w:r>
            <w:r w:rsidRPr="00290B81">
              <w:rPr>
                <w:b/>
                <w:bCs/>
              </w:rPr>
              <w:t xml:space="preserve"> marché</w:t>
            </w:r>
            <w:r w:rsidR="00BA12FF">
              <w:rPr>
                <w:b/>
                <w:bCs/>
              </w:rPr>
              <w:t xml:space="preserve"> </w:t>
            </w:r>
            <w:r w:rsidR="00BA12FF" w:rsidRPr="008818FE">
              <w:rPr>
                <w:b/>
                <w:i/>
                <w:iCs/>
              </w:rPr>
              <w:t xml:space="preserve">(Purpose of the Public </w:t>
            </w:r>
            <w:proofErr w:type="spellStart"/>
            <w:r w:rsidR="00BA12FF" w:rsidRPr="008818FE">
              <w:rPr>
                <w:b/>
                <w:i/>
                <w:iCs/>
              </w:rPr>
              <w:t>Procurement</w:t>
            </w:r>
            <w:proofErr w:type="spellEnd"/>
            <w:r w:rsidR="00BA12FF" w:rsidRPr="008818FE">
              <w:rPr>
                <w:b/>
                <w:i/>
                <w:iCs/>
              </w:rPr>
              <w:t xml:space="preserve"> </w:t>
            </w:r>
            <w:proofErr w:type="spellStart"/>
            <w:r w:rsidR="00BA12FF" w:rsidRPr="008818FE">
              <w:rPr>
                <w:b/>
                <w:i/>
                <w:iCs/>
              </w:rPr>
              <w:t>Contract</w:t>
            </w:r>
            <w:proofErr w:type="spellEnd"/>
            <w:r w:rsidR="00BA12FF" w:rsidRPr="008818FE">
              <w:rPr>
                <w:b/>
                <w:i/>
                <w:iCs/>
              </w:rPr>
              <w:t>)</w:t>
            </w:r>
            <w:r w:rsidRPr="00290B81">
              <w:rPr>
                <w:b/>
                <w:bCs/>
              </w:rPr>
              <w:t> :</w:t>
            </w:r>
          </w:p>
          <w:p w14:paraId="3C1F6B83" w14:textId="4D008A16" w:rsidR="00EC34BA" w:rsidRDefault="00BA12FF" w:rsidP="00EB031A">
            <w:pPr>
              <w:spacing w:before="240" w:after="0"/>
              <w:ind w:right="283"/>
              <w:rPr>
                <w:rFonts w:cs="Arial"/>
                <w:sz w:val="20"/>
                <w:szCs w:val="24"/>
              </w:rPr>
            </w:pPr>
            <w:r>
              <w:rPr>
                <w:rFonts w:cs="Arial"/>
                <w:sz w:val="20"/>
                <w:szCs w:val="24"/>
              </w:rPr>
              <w:t xml:space="preserve">FR : </w:t>
            </w:r>
            <w:r w:rsidR="005E6CA1" w:rsidRPr="005E6CA1">
              <w:rPr>
                <w:rFonts w:cs="Arial"/>
                <w:sz w:val="20"/>
                <w:szCs w:val="24"/>
              </w:rPr>
              <w:t>Acquisition de données sur la diffusion TV internationale des programmes français pour l</w:t>
            </w:r>
            <w:r w:rsidR="005E6CA1">
              <w:rPr>
                <w:rFonts w:cs="Arial"/>
                <w:sz w:val="20"/>
                <w:szCs w:val="24"/>
              </w:rPr>
              <w:t xml:space="preserve">es </w:t>
            </w:r>
            <w:r w:rsidR="005E6CA1" w:rsidRPr="005E6CA1">
              <w:rPr>
                <w:rFonts w:cs="Arial"/>
                <w:sz w:val="20"/>
                <w:szCs w:val="24"/>
              </w:rPr>
              <w:t>année</w:t>
            </w:r>
            <w:r w:rsidR="005E6CA1">
              <w:rPr>
                <w:rFonts w:cs="Arial"/>
                <w:sz w:val="20"/>
                <w:szCs w:val="24"/>
              </w:rPr>
              <w:t>s</w:t>
            </w:r>
            <w:r w:rsidR="005E6CA1" w:rsidRPr="005E6CA1">
              <w:rPr>
                <w:rFonts w:cs="Arial"/>
                <w:sz w:val="20"/>
                <w:szCs w:val="24"/>
              </w:rPr>
              <w:t xml:space="preserve"> 2026</w:t>
            </w:r>
            <w:r w:rsidR="005E6CA1">
              <w:rPr>
                <w:rFonts w:cs="Arial"/>
                <w:sz w:val="20"/>
                <w:szCs w:val="24"/>
              </w:rPr>
              <w:t xml:space="preserve"> et 2027</w:t>
            </w:r>
          </w:p>
          <w:p w14:paraId="1DDCB928" w14:textId="785E6A77" w:rsidR="0007105C" w:rsidRPr="007A304E" w:rsidRDefault="00BA12FF" w:rsidP="007A304E">
            <w:pPr>
              <w:spacing w:after="0"/>
              <w:rPr>
                <w:i/>
                <w:iCs/>
                <w:sz w:val="20"/>
                <w:lang w:val="en-GB"/>
              </w:rPr>
            </w:pPr>
            <w:proofErr w:type="gramStart"/>
            <w:r w:rsidRPr="00BA12FF">
              <w:rPr>
                <w:i/>
                <w:iCs/>
                <w:sz w:val="20"/>
                <w:lang w:val="en-GB"/>
              </w:rPr>
              <w:t>EN :</w:t>
            </w:r>
            <w:proofErr w:type="gramEnd"/>
            <w:r w:rsidRPr="00BA12FF">
              <w:rPr>
                <w:i/>
                <w:iCs/>
                <w:sz w:val="20"/>
                <w:lang w:val="en-GB"/>
              </w:rPr>
              <w:t xml:space="preserve"> Acquisition of Data on the International TV Broadcasting of French Programs for the Years 2026 and 2027</w:t>
            </w:r>
          </w:p>
          <w:p w14:paraId="32C1DBFE" w14:textId="4E5A8A48" w:rsidR="006D034B" w:rsidRPr="006C18CA" w:rsidRDefault="008800DF" w:rsidP="00EB031A">
            <w:pPr>
              <w:spacing w:before="240" w:after="0"/>
              <w:ind w:right="283"/>
              <w:rPr>
                <w:b/>
                <w:bCs/>
              </w:rPr>
            </w:pPr>
            <w:r w:rsidRPr="006C18CA">
              <w:rPr>
                <w:b/>
                <w:bCs/>
              </w:rPr>
              <w:t>C</w:t>
            </w:r>
            <w:r w:rsidR="006D034B" w:rsidRPr="006C18CA">
              <w:rPr>
                <w:b/>
                <w:bCs/>
              </w:rPr>
              <w:t xml:space="preserve">odes CPV : </w:t>
            </w:r>
          </w:p>
          <w:p w14:paraId="3736CE00" w14:textId="77777777" w:rsidR="00B84681" w:rsidRPr="006C18CA" w:rsidRDefault="00B84681" w:rsidP="00B84681">
            <w:pPr>
              <w:widowControl w:val="0"/>
              <w:autoSpaceDE w:val="0"/>
              <w:autoSpaceDN w:val="0"/>
              <w:adjustRightInd w:val="0"/>
              <w:spacing w:after="0"/>
              <w:ind w:right="283"/>
              <w:rPr>
                <w:rFonts w:cs="Arial"/>
                <w:color w:val="auto"/>
                <w:sz w:val="20"/>
              </w:rPr>
            </w:pPr>
            <w:bookmarkStart w:id="0" w:name="_Toc442101506"/>
          </w:p>
          <w:p w14:paraId="2A536C44" w14:textId="54E41C62" w:rsidR="000C4C58" w:rsidRPr="006C18CA" w:rsidRDefault="00981209" w:rsidP="00B84681">
            <w:pPr>
              <w:spacing w:after="0"/>
              <w:ind w:right="283"/>
              <w:rPr>
                <w:rFonts w:cs="Arial"/>
                <w:color w:val="auto"/>
                <w:sz w:val="20"/>
              </w:rPr>
            </w:pPr>
            <w:r w:rsidRPr="006C18CA">
              <w:rPr>
                <w:rFonts w:cs="Arial"/>
                <w:color w:val="auto"/>
                <w:sz w:val="20"/>
              </w:rPr>
              <w:t xml:space="preserve">79311000-7- Service d’études </w:t>
            </w:r>
          </w:p>
          <w:p w14:paraId="4E21BAD6" w14:textId="77777777" w:rsidR="00981209" w:rsidRPr="006C18CA" w:rsidRDefault="00981209" w:rsidP="00B84681">
            <w:pPr>
              <w:spacing w:after="0"/>
              <w:ind w:right="283"/>
              <w:rPr>
                <w:b/>
                <w:bCs/>
              </w:rPr>
            </w:pPr>
          </w:p>
          <w:p w14:paraId="10B7967D" w14:textId="0A19A39F" w:rsidR="006D034B" w:rsidRPr="006C18CA" w:rsidRDefault="006D034B" w:rsidP="00073555">
            <w:pPr>
              <w:spacing w:after="0"/>
              <w:ind w:left="142" w:right="283" w:hanging="108"/>
              <w:rPr>
                <w:b/>
                <w:bCs/>
              </w:rPr>
            </w:pPr>
            <w:r w:rsidRPr="006C18CA">
              <w:rPr>
                <w:b/>
                <w:bCs/>
              </w:rPr>
              <w:t>Date limite de remise des plis</w:t>
            </w:r>
            <w:r w:rsidR="00BA12FF" w:rsidRPr="006C18CA">
              <w:rPr>
                <w:b/>
                <w:bCs/>
              </w:rPr>
              <w:t xml:space="preserve"> (Deadline for </w:t>
            </w:r>
            <w:proofErr w:type="spellStart"/>
            <w:r w:rsidR="00BA12FF" w:rsidRPr="006C18CA">
              <w:rPr>
                <w:b/>
                <w:bCs/>
              </w:rPr>
              <w:t>submission</w:t>
            </w:r>
            <w:proofErr w:type="spellEnd"/>
            <w:r w:rsidR="00BA12FF" w:rsidRPr="006C18CA">
              <w:rPr>
                <w:b/>
                <w:bCs/>
              </w:rPr>
              <w:t xml:space="preserve"> of tenders)</w:t>
            </w:r>
            <w:r w:rsidRPr="006C18CA">
              <w:rPr>
                <w:b/>
                <w:bCs/>
              </w:rPr>
              <w:t xml:space="preserve"> : </w:t>
            </w:r>
          </w:p>
          <w:p w14:paraId="6E14F80C" w14:textId="77777777" w:rsidR="006D034B" w:rsidRPr="006C18CA" w:rsidRDefault="006D034B" w:rsidP="006D034B">
            <w:pPr>
              <w:spacing w:after="0"/>
              <w:ind w:left="142" w:right="283" w:hanging="108"/>
              <w:rPr>
                <w:b/>
                <w:bCs/>
                <w:color w:val="FF0000"/>
                <w:sz w:val="14"/>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778"/>
            </w:tblGrid>
            <w:tr w:rsidR="00BA12FF" w:rsidRPr="008E7BF5" w14:paraId="386B2CAA" w14:textId="77777777" w:rsidTr="007A304E">
              <w:tc>
                <w:tcPr>
                  <w:tcW w:w="4777" w:type="dxa"/>
                </w:tcPr>
                <w:p w14:paraId="541C18DD" w14:textId="36ECDCF0" w:rsidR="00BA12FF" w:rsidRPr="006C18CA" w:rsidRDefault="00D12FC8" w:rsidP="00CB2C7B">
                  <w:pPr>
                    <w:framePr w:hSpace="141" w:wrap="around" w:vAnchor="text" w:hAnchor="margin" w:y="-375"/>
                    <w:spacing w:after="0"/>
                    <w:jc w:val="center"/>
                    <w:rPr>
                      <w:b/>
                      <w:color w:val="FF0000"/>
                      <w:sz w:val="32"/>
                      <w:szCs w:val="32"/>
                      <w:u w:val="single"/>
                    </w:rPr>
                  </w:pPr>
                  <w:r w:rsidRPr="006C18CA">
                    <w:rPr>
                      <w:b/>
                      <w:color w:val="FF0000"/>
                      <w:sz w:val="32"/>
                      <w:szCs w:val="32"/>
                      <w:u w:val="single"/>
                    </w:rPr>
                    <w:t>Jeudi</w:t>
                  </w:r>
                  <w:r w:rsidR="00BA12FF" w:rsidRPr="006C18CA">
                    <w:rPr>
                      <w:b/>
                      <w:color w:val="FF0000"/>
                      <w:sz w:val="32"/>
                      <w:szCs w:val="32"/>
                      <w:u w:val="single"/>
                    </w:rPr>
                    <w:t xml:space="preserve"> </w:t>
                  </w:r>
                  <w:r w:rsidRPr="006C18CA">
                    <w:rPr>
                      <w:b/>
                      <w:color w:val="FF0000"/>
                      <w:sz w:val="32"/>
                      <w:szCs w:val="32"/>
                      <w:u w:val="single"/>
                    </w:rPr>
                    <w:t>26</w:t>
                  </w:r>
                  <w:r w:rsidR="00BA12FF" w:rsidRPr="006C18CA">
                    <w:rPr>
                      <w:b/>
                      <w:color w:val="FF0000"/>
                      <w:sz w:val="32"/>
                      <w:szCs w:val="32"/>
                      <w:u w:val="single"/>
                    </w:rPr>
                    <w:t xml:space="preserve"> </w:t>
                  </w:r>
                  <w:r w:rsidRPr="006C18CA">
                    <w:rPr>
                      <w:b/>
                      <w:color w:val="FF0000"/>
                      <w:sz w:val="32"/>
                      <w:szCs w:val="32"/>
                      <w:u w:val="single"/>
                    </w:rPr>
                    <w:t>mars</w:t>
                  </w:r>
                  <w:r w:rsidR="00BA12FF" w:rsidRPr="006C18CA">
                    <w:rPr>
                      <w:b/>
                      <w:color w:val="FF0000"/>
                      <w:sz w:val="32"/>
                      <w:szCs w:val="32"/>
                      <w:u w:val="single"/>
                    </w:rPr>
                    <w:t xml:space="preserve"> 2026</w:t>
                  </w:r>
                </w:p>
                <w:p w14:paraId="283CDA4D" w14:textId="54F2AA21" w:rsidR="00BA12FF" w:rsidRPr="006C18CA" w:rsidRDefault="00BA12FF" w:rsidP="00CB2C7B">
                  <w:pPr>
                    <w:framePr w:hSpace="141" w:wrap="around" w:vAnchor="text" w:hAnchor="margin" w:y="-375"/>
                    <w:spacing w:after="0"/>
                    <w:jc w:val="center"/>
                    <w:rPr>
                      <w:b/>
                      <w:color w:val="FF0000"/>
                      <w:sz w:val="32"/>
                      <w:szCs w:val="32"/>
                      <w:highlight w:val="yellow"/>
                      <w:u w:val="single"/>
                    </w:rPr>
                  </w:pPr>
                  <w:proofErr w:type="gramStart"/>
                  <w:r w:rsidRPr="006C18CA">
                    <w:rPr>
                      <w:b/>
                      <w:color w:val="FF0000"/>
                      <w:sz w:val="32"/>
                      <w:szCs w:val="32"/>
                      <w:u w:val="single"/>
                    </w:rPr>
                    <w:t>à</w:t>
                  </w:r>
                  <w:proofErr w:type="gramEnd"/>
                  <w:r w:rsidRPr="006C18CA">
                    <w:rPr>
                      <w:b/>
                      <w:color w:val="FF0000"/>
                      <w:sz w:val="32"/>
                      <w:szCs w:val="32"/>
                      <w:u w:val="single"/>
                    </w:rPr>
                    <w:t xml:space="preserve"> 19h00</w:t>
                  </w:r>
                </w:p>
              </w:tc>
              <w:tc>
                <w:tcPr>
                  <w:tcW w:w="4778" w:type="dxa"/>
                </w:tcPr>
                <w:p w14:paraId="418F7AEA" w14:textId="2799291C" w:rsidR="00BA12FF" w:rsidRPr="006C18CA" w:rsidRDefault="00D12FC8" w:rsidP="00CB2C7B">
                  <w:pPr>
                    <w:framePr w:hSpace="141" w:wrap="around" w:vAnchor="text" w:hAnchor="margin" w:y="-375"/>
                    <w:spacing w:after="0"/>
                    <w:jc w:val="center"/>
                    <w:rPr>
                      <w:b/>
                      <w:color w:val="FF0000"/>
                      <w:sz w:val="32"/>
                      <w:szCs w:val="32"/>
                      <w:highlight w:val="yellow"/>
                      <w:u w:val="single"/>
                    </w:rPr>
                  </w:pPr>
                  <w:r w:rsidRPr="006C18CA">
                    <w:rPr>
                      <w:b/>
                      <w:color w:val="FF0000"/>
                      <w:sz w:val="32"/>
                      <w:szCs w:val="32"/>
                      <w:u w:val="single"/>
                    </w:rPr>
                    <w:t>Thursday</w:t>
                  </w:r>
                  <w:r w:rsidR="00BA12FF" w:rsidRPr="006C18CA">
                    <w:rPr>
                      <w:b/>
                      <w:color w:val="FF0000"/>
                      <w:sz w:val="32"/>
                      <w:szCs w:val="32"/>
                      <w:u w:val="single"/>
                    </w:rPr>
                    <w:t>, 2</w:t>
                  </w:r>
                  <w:r w:rsidRPr="006C18CA">
                    <w:rPr>
                      <w:b/>
                      <w:color w:val="FF0000"/>
                      <w:sz w:val="32"/>
                      <w:szCs w:val="32"/>
                      <w:u w:val="single"/>
                    </w:rPr>
                    <w:t>6</w:t>
                  </w:r>
                  <w:r w:rsidR="00BA12FF" w:rsidRPr="006C18CA">
                    <w:rPr>
                      <w:b/>
                      <w:color w:val="FF0000"/>
                      <w:sz w:val="32"/>
                      <w:szCs w:val="32"/>
                      <w:u w:val="single"/>
                    </w:rPr>
                    <w:t xml:space="preserve"> </w:t>
                  </w:r>
                  <w:r w:rsidRPr="006C18CA">
                    <w:rPr>
                      <w:b/>
                      <w:color w:val="FF0000"/>
                      <w:sz w:val="32"/>
                      <w:szCs w:val="32"/>
                      <w:u w:val="single"/>
                    </w:rPr>
                    <w:t xml:space="preserve">March </w:t>
                  </w:r>
                  <w:r w:rsidR="00BA12FF" w:rsidRPr="006C18CA">
                    <w:rPr>
                      <w:b/>
                      <w:color w:val="FF0000"/>
                      <w:sz w:val="32"/>
                      <w:szCs w:val="32"/>
                      <w:u w:val="single"/>
                    </w:rPr>
                    <w:t xml:space="preserve">2026 at </w:t>
                  </w:r>
                  <w:proofErr w:type="gramStart"/>
                  <w:r w:rsidR="00BA12FF" w:rsidRPr="006C18CA">
                    <w:rPr>
                      <w:b/>
                      <w:color w:val="FF0000"/>
                      <w:sz w:val="32"/>
                      <w:szCs w:val="32"/>
                      <w:u w:val="single"/>
                    </w:rPr>
                    <w:t>7:</w:t>
                  </w:r>
                  <w:proofErr w:type="gramEnd"/>
                  <w:r w:rsidR="00BA12FF" w:rsidRPr="006C18CA">
                    <w:rPr>
                      <w:b/>
                      <w:color w:val="FF0000"/>
                      <w:sz w:val="32"/>
                      <w:szCs w:val="32"/>
                      <w:u w:val="single"/>
                    </w:rPr>
                    <w:t>00 PM</w:t>
                  </w:r>
                </w:p>
              </w:tc>
            </w:tr>
          </w:tbl>
          <w:p w14:paraId="3D2827D5" w14:textId="2122AAC8" w:rsidR="00A4098D" w:rsidRPr="006C18CA" w:rsidRDefault="00BA12FF" w:rsidP="00A4098D">
            <w:pPr>
              <w:ind w:right="283"/>
              <w:rPr>
                <w:b/>
                <w:bCs/>
                <w:color w:val="FF0000"/>
                <w:sz w:val="18"/>
              </w:rPr>
            </w:pPr>
            <w:r w:rsidRPr="006C18CA">
              <w:rPr>
                <w:b/>
                <w:bCs/>
                <w:color w:val="FF0000"/>
                <w:sz w:val="18"/>
              </w:rPr>
              <w:t xml:space="preserve">FR : </w:t>
            </w:r>
            <w:r w:rsidR="00A4098D" w:rsidRPr="006C18CA">
              <w:rPr>
                <w:b/>
                <w:bCs/>
                <w:color w:val="FF0000"/>
                <w:sz w:val="18"/>
              </w:rPr>
              <w:t xml:space="preserve">Attention : </w:t>
            </w:r>
          </w:p>
          <w:p w14:paraId="488CDFBC" w14:textId="77777777" w:rsidR="00A4098D" w:rsidRPr="003D1CC9" w:rsidRDefault="00A4098D" w:rsidP="00A4098D">
            <w:pPr>
              <w:ind w:right="283"/>
              <w:rPr>
                <w:b/>
                <w:bCs/>
                <w:color w:val="FF0000"/>
                <w:sz w:val="18"/>
              </w:rPr>
            </w:pPr>
            <w:r w:rsidRPr="003D1CC9">
              <w:rPr>
                <w:b/>
                <w:bCs/>
                <w:color w:val="FF0000"/>
                <w:sz w:val="18"/>
              </w:rPr>
              <w:t xml:space="preserve">* les plis doivent obligatoirement être remis par voie électronique </w:t>
            </w:r>
          </w:p>
          <w:p w14:paraId="715E229B" w14:textId="77777777" w:rsidR="00BD76F1" w:rsidRDefault="00A4098D" w:rsidP="00A4098D">
            <w:pPr>
              <w:ind w:right="283"/>
              <w:rPr>
                <w:b/>
                <w:bCs/>
                <w:color w:val="FF0000"/>
                <w:sz w:val="18"/>
              </w:rPr>
            </w:pPr>
            <w:r w:rsidRPr="003D1CC9">
              <w:rPr>
                <w:b/>
                <w:bCs/>
                <w:color w:val="FF0000"/>
                <w:sz w:val="18"/>
              </w:rPr>
              <w:t xml:space="preserve">* les candidats sont invités à ne pas attendre le dernier moment pour remettre leurs offres afin de tenir compte des temps de chargement. </w:t>
            </w:r>
          </w:p>
          <w:p w14:paraId="5F700277" w14:textId="33398D57" w:rsidR="00A4098D" w:rsidRDefault="00BD76F1" w:rsidP="00A4098D">
            <w:pPr>
              <w:ind w:right="283"/>
              <w:rPr>
                <w:b/>
                <w:bCs/>
                <w:color w:val="FF0000"/>
                <w:sz w:val="20"/>
              </w:rPr>
            </w:pPr>
            <w:r>
              <w:rPr>
                <w:b/>
                <w:bCs/>
                <w:color w:val="FF0000"/>
                <w:sz w:val="18"/>
              </w:rPr>
              <w:t xml:space="preserve">* </w:t>
            </w:r>
            <w:r w:rsidR="00A4098D" w:rsidRPr="003D1CC9">
              <w:rPr>
                <w:b/>
                <w:bCs/>
                <w:color w:val="FF0000"/>
                <w:sz w:val="18"/>
              </w:rPr>
              <w:t>Le temps de chargement et les éventuels problèmes de dépôt des offres doivent être anticipés par les candidats</w:t>
            </w:r>
            <w:r w:rsidR="00A4098D" w:rsidRPr="003D1CC9">
              <w:rPr>
                <w:b/>
                <w:bCs/>
                <w:color w:val="FF0000"/>
                <w:sz w:val="20"/>
              </w:rPr>
              <w:t>.</w:t>
            </w:r>
          </w:p>
          <w:p w14:paraId="649FC39D" w14:textId="11F6E323" w:rsidR="00BA12FF" w:rsidRPr="00CB2C7B" w:rsidRDefault="00BA12FF" w:rsidP="00BA12FF">
            <w:pPr>
              <w:ind w:right="283"/>
              <w:rPr>
                <w:b/>
                <w:bCs/>
                <w:color w:val="FF0000"/>
                <w:sz w:val="18"/>
                <w:szCs w:val="18"/>
                <w:lang w:val="en-US"/>
              </w:rPr>
            </w:pPr>
            <w:proofErr w:type="gramStart"/>
            <w:r w:rsidRPr="00CB2C7B">
              <w:rPr>
                <w:b/>
                <w:bCs/>
                <w:color w:val="FF0000"/>
                <w:sz w:val="18"/>
                <w:szCs w:val="18"/>
                <w:lang w:val="en-US"/>
              </w:rPr>
              <w:t>EN :</w:t>
            </w:r>
            <w:proofErr w:type="gramEnd"/>
            <w:r w:rsidRPr="00CB2C7B">
              <w:rPr>
                <w:b/>
                <w:bCs/>
                <w:color w:val="FF0000"/>
                <w:sz w:val="18"/>
                <w:szCs w:val="18"/>
                <w:lang w:val="en-US"/>
              </w:rPr>
              <w:t xml:space="preserve"> Attention:</w:t>
            </w:r>
          </w:p>
          <w:p w14:paraId="60205D43" w14:textId="2B2383D4" w:rsidR="00BA12FF" w:rsidRPr="00CB2C7B" w:rsidRDefault="00BA12FF" w:rsidP="00BA12FF">
            <w:pPr>
              <w:ind w:right="283"/>
              <w:rPr>
                <w:b/>
                <w:bCs/>
                <w:color w:val="FF0000"/>
                <w:sz w:val="18"/>
                <w:szCs w:val="18"/>
                <w:lang w:val="en-US"/>
              </w:rPr>
            </w:pPr>
            <w:r w:rsidRPr="00CB2C7B">
              <w:rPr>
                <w:b/>
                <w:bCs/>
                <w:color w:val="FF0000"/>
                <w:sz w:val="18"/>
                <w:szCs w:val="18"/>
                <w:lang w:val="en-US"/>
              </w:rPr>
              <w:t>* Tenders must be submitted electronically.</w:t>
            </w:r>
          </w:p>
          <w:p w14:paraId="54A6BD83" w14:textId="1609EA9A" w:rsidR="00BA12FF" w:rsidRPr="00CB2C7B" w:rsidRDefault="00BA12FF" w:rsidP="00BA12FF">
            <w:pPr>
              <w:tabs>
                <w:tab w:val="num" w:pos="720"/>
              </w:tabs>
              <w:ind w:right="283"/>
              <w:rPr>
                <w:b/>
                <w:bCs/>
                <w:color w:val="FF0000"/>
                <w:sz w:val="18"/>
                <w:szCs w:val="18"/>
                <w:lang w:val="en-US"/>
              </w:rPr>
            </w:pPr>
            <w:r w:rsidRPr="00CB2C7B">
              <w:rPr>
                <w:b/>
                <w:bCs/>
                <w:color w:val="FF0000"/>
                <w:sz w:val="18"/>
                <w:szCs w:val="18"/>
                <w:lang w:val="en-US"/>
              </w:rPr>
              <w:t xml:space="preserve">* Candidates are advised not to wait until the last moment to submit their offers </w:t>
            </w:r>
            <w:proofErr w:type="gramStart"/>
            <w:r w:rsidRPr="00CB2C7B">
              <w:rPr>
                <w:b/>
                <w:bCs/>
                <w:color w:val="FF0000"/>
                <w:sz w:val="18"/>
                <w:szCs w:val="18"/>
                <w:lang w:val="en-US"/>
              </w:rPr>
              <w:t>in order to</w:t>
            </w:r>
            <w:proofErr w:type="gramEnd"/>
            <w:r w:rsidRPr="00CB2C7B">
              <w:rPr>
                <w:b/>
                <w:bCs/>
                <w:color w:val="FF0000"/>
                <w:sz w:val="18"/>
                <w:szCs w:val="18"/>
                <w:lang w:val="en-US"/>
              </w:rPr>
              <w:t xml:space="preserve"> account for upload times.</w:t>
            </w:r>
          </w:p>
          <w:p w14:paraId="43F5DBF1" w14:textId="59274466" w:rsidR="00BA12FF" w:rsidRPr="00CB2C7B" w:rsidRDefault="00BA12FF" w:rsidP="007A304E">
            <w:pPr>
              <w:tabs>
                <w:tab w:val="num" w:pos="720"/>
              </w:tabs>
              <w:ind w:right="283"/>
              <w:rPr>
                <w:b/>
                <w:bCs/>
                <w:color w:val="FF0000"/>
                <w:sz w:val="18"/>
                <w:szCs w:val="18"/>
                <w:lang w:val="en-US"/>
              </w:rPr>
            </w:pPr>
            <w:r w:rsidRPr="00CB2C7B">
              <w:rPr>
                <w:b/>
                <w:bCs/>
                <w:color w:val="FF0000"/>
                <w:sz w:val="18"/>
                <w:szCs w:val="18"/>
                <w:lang w:val="en-US"/>
              </w:rPr>
              <w:t>* Candidates should anticipate upload times and any potential issues with submitting their offers.</w:t>
            </w:r>
          </w:p>
          <w:p w14:paraId="74DF00D6" w14:textId="77777777" w:rsidR="00FF71F1" w:rsidRPr="00CB2C7B" w:rsidRDefault="00FF71F1" w:rsidP="00A4098D">
            <w:pPr>
              <w:ind w:right="283"/>
              <w:rPr>
                <w:b/>
                <w:bCs/>
                <w:lang w:val="en-US"/>
              </w:rPr>
            </w:pPr>
          </w:p>
          <w:p w14:paraId="671B80E5" w14:textId="5B19AE78" w:rsidR="00A4098D" w:rsidRDefault="00A4098D" w:rsidP="00A4098D">
            <w:pPr>
              <w:ind w:right="283"/>
              <w:rPr>
                <w:b/>
                <w:bCs/>
              </w:rPr>
            </w:pPr>
            <w:r w:rsidRPr="00F93E54">
              <w:rPr>
                <w:b/>
                <w:bCs/>
              </w:rPr>
              <w:t>ANNEXES</w:t>
            </w:r>
            <w:r w:rsidR="00A0505C">
              <w:rPr>
                <w:b/>
                <w:bCs/>
              </w:rPr>
              <w:t xml:space="preserve"> </w:t>
            </w:r>
            <w:r w:rsidR="00A0505C" w:rsidRPr="008818FE">
              <w:rPr>
                <w:b/>
                <w:i/>
                <w:iCs/>
                <w:lang w:eastAsia="zh-CN"/>
              </w:rPr>
              <w:t>(Appendices)</w:t>
            </w:r>
            <w:r w:rsidRPr="00F93E54">
              <w:rPr>
                <w:b/>
                <w:bCs/>
              </w:rPr>
              <w:t>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778"/>
            </w:tblGrid>
            <w:tr w:rsidR="007A304E" w:rsidRPr="006C18CA" w14:paraId="372F0807" w14:textId="77777777" w:rsidTr="007A304E">
              <w:tc>
                <w:tcPr>
                  <w:tcW w:w="4777" w:type="dxa"/>
                </w:tcPr>
                <w:p w14:paraId="3A5E8771" w14:textId="2F4E1E3B" w:rsidR="007A304E" w:rsidRPr="007A304E" w:rsidRDefault="007A304E" w:rsidP="00CB2C7B">
                  <w:pPr>
                    <w:framePr w:hSpace="141" w:wrap="around" w:vAnchor="text" w:hAnchor="margin" w:y="-375"/>
                    <w:ind w:right="283"/>
                    <w:rPr>
                      <w:sz w:val="20"/>
                    </w:rPr>
                  </w:pPr>
                  <w:r w:rsidRPr="007A304E">
                    <w:rPr>
                      <w:sz w:val="20"/>
                    </w:rPr>
                    <w:t>Annexe 1 : Exigences relatives à la signature électronique</w:t>
                  </w:r>
                </w:p>
              </w:tc>
              <w:tc>
                <w:tcPr>
                  <w:tcW w:w="4778" w:type="dxa"/>
                </w:tcPr>
                <w:p w14:paraId="577ED144" w14:textId="0C603ED3" w:rsidR="007A304E" w:rsidRPr="008E7BF5" w:rsidRDefault="007A304E" w:rsidP="00CB2C7B">
                  <w:pPr>
                    <w:framePr w:hSpace="141" w:wrap="around" w:vAnchor="text" w:hAnchor="margin" w:y="-375"/>
                    <w:ind w:right="283"/>
                    <w:rPr>
                      <w:sz w:val="20"/>
                      <w:lang w:val="en-US"/>
                    </w:rPr>
                  </w:pPr>
                  <w:r w:rsidRPr="008E7BF5">
                    <w:rPr>
                      <w:sz w:val="20"/>
                      <w:lang w:val="en-US"/>
                    </w:rPr>
                    <w:t>Appendix 1: Requirements for Electronic Signatures</w:t>
                  </w:r>
                </w:p>
              </w:tc>
            </w:tr>
            <w:tr w:rsidR="007A304E" w:rsidRPr="006C18CA" w14:paraId="7CA295EC" w14:textId="77777777" w:rsidTr="007A304E">
              <w:tc>
                <w:tcPr>
                  <w:tcW w:w="4777" w:type="dxa"/>
                </w:tcPr>
                <w:p w14:paraId="2253C4B8" w14:textId="45D91839" w:rsidR="007A304E" w:rsidRPr="007A304E" w:rsidRDefault="007A304E" w:rsidP="00CB2C7B">
                  <w:pPr>
                    <w:framePr w:hSpace="141" w:wrap="around" w:vAnchor="text" w:hAnchor="margin" w:y="-375"/>
                    <w:ind w:right="283"/>
                    <w:rPr>
                      <w:sz w:val="20"/>
                    </w:rPr>
                  </w:pPr>
                  <w:r w:rsidRPr="007A304E">
                    <w:rPr>
                      <w:sz w:val="20"/>
                    </w:rPr>
                    <w:t>Annexe 2 : Cas des candidats établis en France</w:t>
                  </w:r>
                </w:p>
              </w:tc>
              <w:tc>
                <w:tcPr>
                  <w:tcW w:w="4778" w:type="dxa"/>
                </w:tcPr>
                <w:p w14:paraId="02AE87F6" w14:textId="5F785E2E" w:rsidR="007A304E" w:rsidRPr="008E7BF5" w:rsidRDefault="007A304E" w:rsidP="00CB2C7B">
                  <w:pPr>
                    <w:framePr w:hSpace="141" w:wrap="around" w:vAnchor="text" w:hAnchor="margin" w:y="-375"/>
                    <w:ind w:right="283"/>
                    <w:rPr>
                      <w:sz w:val="20"/>
                      <w:lang w:val="en-US"/>
                    </w:rPr>
                  </w:pPr>
                  <w:r w:rsidRPr="008E7BF5">
                    <w:rPr>
                      <w:sz w:val="20"/>
                      <w:lang w:val="en-US"/>
                    </w:rPr>
                    <w:t>Appendix 2: Cases of Candidates Established in France</w:t>
                  </w:r>
                </w:p>
              </w:tc>
            </w:tr>
            <w:tr w:rsidR="007A304E" w:rsidRPr="006C18CA" w14:paraId="6108BF18" w14:textId="77777777" w:rsidTr="007A304E">
              <w:tc>
                <w:tcPr>
                  <w:tcW w:w="4777" w:type="dxa"/>
                </w:tcPr>
                <w:p w14:paraId="045E695D" w14:textId="457DF13D" w:rsidR="007A304E" w:rsidRPr="007A304E" w:rsidRDefault="007A304E" w:rsidP="00CB2C7B">
                  <w:pPr>
                    <w:framePr w:hSpace="141" w:wrap="around" w:vAnchor="text" w:hAnchor="margin" w:y="-375"/>
                    <w:ind w:right="283"/>
                    <w:rPr>
                      <w:sz w:val="20"/>
                    </w:rPr>
                  </w:pPr>
                  <w:r w:rsidRPr="007A304E">
                    <w:rPr>
                      <w:sz w:val="20"/>
                    </w:rPr>
                    <w:t>Annexe 3 : Cas des candidats non établis en France</w:t>
                  </w:r>
                </w:p>
              </w:tc>
              <w:tc>
                <w:tcPr>
                  <w:tcW w:w="4778" w:type="dxa"/>
                </w:tcPr>
                <w:p w14:paraId="34FCCB1C" w14:textId="67FB9FD2" w:rsidR="007A304E" w:rsidRPr="008E7BF5" w:rsidRDefault="007A304E" w:rsidP="00CB2C7B">
                  <w:pPr>
                    <w:framePr w:hSpace="141" w:wrap="around" w:vAnchor="text" w:hAnchor="margin" w:y="-375"/>
                    <w:ind w:right="283"/>
                    <w:rPr>
                      <w:sz w:val="20"/>
                      <w:lang w:val="en-US"/>
                    </w:rPr>
                  </w:pPr>
                  <w:r w:rsidRPr="008E7BF5">
                    <w:rPr>
                      <w:sz w:val="20"/>
                      <w:lang w:val="en-US"/>
                    </w:rPr>
                    <w:t>Appendix 3: Cases of Candidates Not Established in France</w:t>
                  </w:r>
                </w:p>
              </w:tc>
            </w:tr>
            <w:tr w:rsidR="007A304E" w14:paraId="0506BA6C" w14:textId="77777777" w:rsidTr="007A304E">
              <w:tc>
                <w:tcPr>
                  <w:tcW w:w="4777" w:type="dxa"/>
                </w:tcPr>
                <w:p w14:paraId="2797F854" w14:textId="2083F9AF" w:rsidR="007A304E" w:rsidRPr="007A304E" w:rsidRDefault="007A304E" w:rsidP="00CB2C7B">
                  <w:pPr>
                    <w:framePr w:hSpace="141" w:wrap="around" w:vAnchor="text" w:hAnchor="margin" w:y="-375"/>
                    <w:ind w:right="283"/>
                    <w:rPr>
                      <w:sz w:val="20"/>
                    </w:rPr>
                  </w:pPr>
                  <w:r w:rsidRPr="007A304E">
                    <w:rPr>
                      <w:sz w:val="20"/>
                    </w:rPr>
                    <w:t>Annexe 4 : Présentation des plis</w:t>
                  </w:r>
                </w:p>
              </w:tc>
              <w:tc>
                <w:tcPr>
                  <w:tcW w:w="4778" w:type="dxa"/>
                </w:tcPr>
                <w:p w14:paraId="0C1E649E" w14:textId="270EC09A" w:rsidR="007A304E" w:rsidRPr="007A304E" w:rsidRDefault="007A304E" w:rsidP="00CB2C7B">
                  <w:pPr>
                    <w:framePr w:hSpace="141" w:wrap="around" w:vAnchor="text" w:hAnchor="margin" w:y="-375"/>
                    <w:ind w:right="283"/>
                    <w:rPr>
                      <w:sz w:val="20"/>
                    </w:rPr>
                  </w:pPr>
                  <w:r w:rsidRPr="007A304E">
                    <w:rPr>
                      <w:sz w:val="20"/>
                    </w:rPr>
                    <w:t xml:space="preserve">Appendix </w:t>
                  </w:r>
                  <w:proofErr w:type="gramStart"/>
                  <w:r w:rsidRPr="007A304E">
                    <w:rPr>
                      <w:sz w:val="20"/>
                    </w:rPr>
                    <w:t>4:</w:t>
                  </w:r>
                  <w:proofErr w:type="gramEnd"/>
                  <w:r w:rsidRPr="007A304E">
                    <w:rPr>
                      <w:sz w:val="20"/>
                    </w:rPr>
                    <w:t xml:space="preserve"> </w:t>
                  </w:r>
                  <w:proofErr w:type="spellStart"/>
                  <w:r w:rsidRPr="007A304E">
                    <w:rPr>
                      <w:sz w:val="20"/>
                    </w:rPr>
                    <w:t>Submission</w:t>
                  </w:r>
                  <w:proofErr w:type="spellEnd"/>
                  <w:r w:rsidRPr="007A304E">
                    <w:rPr>
                      <w:sz w:val="20"/>
                    </w:rPr>
                    <w:t xml:space="preserve"> of Tenders</w:t>
                  </w:r>
                </w:p>
              </w:tc>
            </w:tr>
            <w:bookmarkEnd w:id="0"/>
          </w:tbl>
          <w:p w14:paraId="292CE609" w14:textId="77777777" w:rsidR="006D034B" w:rsidRPr="000654B6" w:rsidRDefault="006D034B" w:rsidP="007A304E">
            <w:pPr>
              <w:spacing w:after="0"/>
              <w:ind w:right="-15"/>
              <w:rPr>
                <w:rFonts w:cs="Arial"/>
                <w:sz w:val="20"/>
              </w:rPr>
            </w:pPr>
          </w:p>
        </w:tc>
      </w:tr>
    </w:tbl>
    <w:p w14:paraId="3399B99E" w14:textId="5483117C" w:rsidR="003A2A68" w:rsidRPr="00E05258" w:rsidRDefault="003A2A68" w:rsidP="00E05258">
      <w:pPr>
        <w:tabs>
          <w:tab w:val="left" w:pos="9214"/>
        </w:tabs>
        <w:ind w:right="-15"/>
        <w:jc w:val="center"/>
        <w:rPr>
          <w:rFonts w:cs="Arial"/>
          <w:b/>
          <w:sz w:val="32"/>
        </w:rPr>
      </w:pPr>
      <w:r w:rsidRPr="00E05258">
        <w:rPr>
          <w:rFonts w:cs="Arial"/>
          <w:b/>
          <w:sz w:val="32"/>
        </w:rPr>
        <w:lastRenderedPageBreak/>
        <w:t>SOMMAIRE</w:t>
      </w:r>
    </w:p>
    <w:p w14:paraId="434299F0" w14:textId="77777777" w:rsidR="00BE59CA" w:rsidRPr="00D242F6" w:rsidRDefault="00BE59CA" w:rsidP="00A5047A">
      <w:pPr>
        <w:tabs>
          <w:tab w:val="left" w:pos="9214"/>
        </w:tabs>
        <w:ind w:right="-15"/>
        <w:jc w:val="center"/>
        <w:rPr>
          <w:rFonts w:cs="Arial"/>
          <w:b/>
          <w:sz w:val="16"/>
        </w:rPr>
      </w:pPr>
    </w:p>
    <w:p w14:paraId="4B28D626" w14:textId="22E57399" w:rsidR="00CB2C7B" w:rsidRDefault="00204C4F">
      <w:pPr>
        <w:pStyle w:val="TM1"/>
        <w:rPr>
          <w:rFonts w:asciiTheme="minorHAnsi" w:eastAsiaTheme="minorEastAsia" w:hAnsiTheme="minorHAnsi" w:cstheme="minorBidi"/>
          <w:b w:val="0"/>
          <w:caps w:val="0"/>
          <w:color w:val="auto"/>
          <w:kern w:val="2"/>
          <w:sz w:val="24"/>
          <w:szCs w:val="24"/>
          <w14:ligatures w14:val="standardContextual"/>
        </w:rPr>
      </w:pPr>
      <w:r w:rsidRPr="00845A50">
        <w:rPr>
          <w:sz w:val="12"/>
        </w:rPr>
        <w:fldChar w:fldCharType="begin"/>
      </w:r>
      <w:r w:rsidRPr="00845A50">
        <w:rPr>
          <w:sz w:val="12"/>
        </w:rPr>
        <w:instrText xml:space="preserve"> TOC \o "1-3" \h \z \u </w:instrText>
      </w:r>
      <w:r w:rsidRPr="00845A50">
        <w:rPr>
          <w:sz w:val="12"/>
        </w:rPr>
        <w:fldChar w:fldCharType="separate"/>
      </w:r>
      <w:hyperlink w:anchor="_Toc224295146" w:history="1">
        <w:r w:rsidR="00CB2C7B" w:rsidRPr="00657675">
          <w:rPr>
            <w:rStyle w:val="Lienhypertexte"/>
          </w:rPr>
          <w:t>Article 1.</w:t>
        </w:r>
        <w:r w:rsidR="00CB2C7B">
          <w:rPr>
            <w:rFonts w:asciiTheme="minorHAnsi" w:eastAsiaTheme="minorEastAsia" w:hAnsiTheme="minorHAnsi" w:cstheme="minorBidi"/>
            <w:b w:val="0"/>
            <w:caps w:val="0"/>
            <w:color w:val="auto"/>
            <w:kern w:val="2"/>
            <w:sz w:val="24"/>
            <w:szCs w:val="24"/>
            <w14:ligatures w14:val="standardContextual"/>
          </w:rPr>
          <w:tab/>
        </w:r>
        <w:r w:rsidR="00CB2C7B" w:rsidRPr="00657675">
          <w:rPr>
            <w:rStyle w:val="Lienhypertexte"/>
          </w:rPr>
          <w:t>Acheteur public</w:t>
        </w:r>
        <w:r w:rsidR="00CB2C7B">
          <w:rPr>
            <w:webHidden/>
          </w:rPr>
          <w:tab/>
        </w:r>
        <w:r w:rsidR="00CB2C7B">
          <w:rPr>
            <w:webHidden/>
          </w:rPr>
          <w:fldChar w:fldCharType="begin"/>
        </w:r>
        <w:r w:rsidR="00CB2C7B">
          <w:rPr>
            <w:webHidden/>
          </w:rPr>
          <w:instrText xml:space="preserve"> PAGEREF _Toc224295146 \h </w:instrText>
        </w:r>
        <w:r w:rsidR="00CB2C7B">
          <w:rPr>
            <w:webHidden/>
          </w:rPr>
        </w:r>
        <w:r w:rsidR="00CB2C7B">
          <w:rPr>
            <w:webHidden/>
          </w:rPr>
          <w:fldChar w:fldCharType="separate"/>
        </w:r>
        <w:r w:rsidR="00CB2C7B">
          <w:rPr>
            <w:webHidden/>
          </w:rPr>
          <w:t>5</w:t>
        </w:r>
        <w:r w:rsidR="00CB2C7B">
          <w:rPr>
            <w:webHidden/>
          </w:rPr>
          <w:fldChar w:fldCharType="end"/>
        </w:r>
      </w:hyperlink>
    </w:p>
    <w:p w14:paraId="78AC4BF7" w14:textId="5DD48C81" w:rsidR="00CB2C7B" w:rsidRDefault="00CB2C7B">
      <w:pPr>
        <w:pStyle w:val="TM1"/>
        <w:rPr>
          <w:rFonts w:asciiTheme="minorHAnsi" w:eastAsiaTheme="minorEastAsia" w:hAnsiTheme="minorHAnsi" w:cstheme="minorBidi"/>
          <w:b w:val="0"/>
          <w:caps w:val="0"/>
          <w:color w:val="auto"/>
          <w:kern w:val="2"/>
          <w:sz w:val="24"/>
          <w:szCs w:val="24"/>
          <w14:ligatures w14:val="standardContextual"/>
        </w:rPr>
      </w:pPr>
      <w:hyperlink w:anchor="_Toc224295147" w:history="1">
        <w:r w:rsidRPr="00657675">
          <w:rPr>
            <w:rStyle w:val="Lienhypertexte"/>
            <w:i/>
            <w:iCs/>
          </w:rPr>
          <w:t>ARTICLE 1.        CONTRACTING AUTHORITY</w:t>
        </w:r>
        <w:r>
          <w:rPr>
            <w:webHidden/>
          </w:rPr>
          <w:tab/>
        </w:r>
        <w:r>
          <w:rPr>
            <w:webHidden/>
          </w:rPr>
          <w:fldChar w:fldCharType="begin"/>
        </w:r>
        <w:r>
          <w:rPr>
            <w:webHidden/>
          </w:rPr>
          <w:instrText xml:space="preserve"> PAGEREF _Toc224295147 \h </w:instrText>
        </w:r>
        <w:r>
          <w:rPr>
            <w:webHidden/>
          </w:rPr>
        </w:r>
        <w:r>
          <w:rPr>
            <w:webHidden/>
          </w:rPr>
          <w:fldChar w:fldCharType="separate"/>
        </w:r>
        <w:r>
          <w:rPr>
            <w:webHidden/>
          </w:rPr>
          <w:t>5</w:t>
        </w:r>
        <w:r>
          <w:rPr>
            <w:webHidden/>
          </w:rPr>
          <w:fldChar w:fldCharType="end"/>
        </w:r>
      </w:hyperlink>
    </w:p>
    <w:p w14:paraId="04EB2C9C" w14:textId="478011D9" w:rsidR="00CB2C7B" w:rsidRDefault="00CB2C7B">
      <w:pPr>
        <w:pStyle w:val="TM1"/>
        <w:rPr>
          <w:rFonts w:asciiTheme="minorHAnsi" w:eastAsiaTheme="minorEastAsia" w:hAnsiTheme="minorHAnsi" w:cstheme="minorBidi"/>
          <w:b w:val="0"/>
          <w:caps w:val="0"/>
          <w:color w:val="auto"/>
          <w:kern w:val="2"/>
          <w:sz w:val="24"/>
          <w:szCs w:val="24"/>
          <w14:ligatures w14:val="standardContextual"/>
        </w:rPr>
      </w:pPr>
      <w:hyperlink w:anchor="_Toc224295148" w:history="1">
        <w:r w:rsidRPr="00657675">
          <w:rPr>
            <w:rStyle w:val="Lienhypertexte"/>
          </w:rPr>
          <w:t>Article 2.</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rPr>
          <w:t>CARACTERISTIQUES PRINCIPALES DU MARCHE</w:t>
        </w:r>
        <w:r>
          <w:rPr>
            <w:webHidden/>
          </w:rPr>
          <w:tab/>
        </w:r>
        <w:r>
          <w:rPr>
            <w:webHidden/>
          </w:rPr>
          <w:fldChar w:fldCharType="begin"/>
        </w:r>
        <w:r>
          <w:rPr>
            <w:webHidden/>
          </w:rPr>
          <w:instrText xml:space="preserve"> PAGEREF _Toc224295148 \h </w:instrText>
        </w:r>
        <w:r>
          <w:rPr>
            <w:webHidden/>
          </w:rPr>
        </w:r>
        <w:r>
          <w:rPr>
            <w:webHidden/>
          </w:rPr>
          <w:fldChar w:fldCharType="separate"/>
        </w:r>
        <w:r>
          <w:rPr>
            <w:webHidden/>
          </w:rPr>
          <w:t>5</w:t>
        </w:r>
        <w:r>
          <w:rPr>
            <w:webHidden/>
          </w:rPr>
          <w:fldChar w:fldCharType="end"/>
        </w:r>
      </w:hyperlink>
    </w:p>
    <w:p w14:paraId="4D1B031C" w14:textId="1579799E" w:rsidR="00CB2C7B" w:rsidRDefault="00CB2C7B">
      <w:pPr>
        <w:pStyle w:val="TM1"/>
        <w:rPr>
          <w:rFonts w:asciiTheme="minorHAnsi" w:eastAsiaTheme="minorEastAsia" w:hAnsiTheme="minorHAnsi" w:cstheme="minorBidi"/>
          <w:b w:val="0"/>
          <w:caps w:val="0"/>
          <w:color w:val="auto"/>
          <w:kern w:val="2"/>
          <w:sz w:val="24"/>
          <w:szCs w:val="24"/>
          <w14:ligatures w14:val="standardContextual"/>
        </w:rPr>
      </w:pPr>
      <w:hyperlink w:anchor="_Toc224295149" w:history="1">
        <w:r w:rsidRPr="00657675">
          <w:rPr>
            <w:rStyle w:val="Lienhypertexte"/>
            <w:i/>
            <w:iCs/>
            <w:lang w:val="en-US"/>
          </w:rPr>
          <w:t>ARTICLE 2.</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i/>
            <w:iCs/>
            <w:lang w:val="en-US"/>
          </w:rPr>
          <w:t>MAIN FEATURES OF THE CONTRACT</w:t>
        </w:r>
        <w:r>
          <w:rPr>
            <w:webHidden/>
          </w:rPr>
          <w:tab/>
        </w:r>
        <w:r>
          <w:rPr>
            <w:webHidden/>
          </w:rPr>
          <w:fldChar w:fldCharType="begin"/>
        </w:r>
        <w:r>
          <w:rPr>
            <w:webHidden/>
          </w:rPr>
          <w:instrText xml:space="preserve"> PAGEREF _Toc224295149 \h </w:instrText>
        </w:r>
        <w:r>
          <w:rPr>
            <w:webHidden/>
          </w:rPr>
        </w:r>
        <w:r>
          <w:rPr>
            <w:webHidden/>
          </w:rPr>
          <w:fldChar w:fldCharType="separate"/>
        </w:r>
        <w:r>
          <w:rPr>
            <w:webHidden/>
          </w:rPr>
          <w:t>5</w:t>
        </w:r>
        <w:r>
          <w:rPr>
            <w:webHidden/>
          </w:rPr>
          <w:fldChar w:fldCharType="end"/>
        </w:r>
      </w:hyperlink>
    </w:p>
    <w:p w14:paraId="205329FB" w14:textId="2F85621C"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50" w:history="1">
        <w:r w:rsidRPr="00657675">
          <w:rPr>
            <w:rStyle w:val="Lienhypertexte"/>
            <w:rFonts w:ascii="Arial Gras" w:hAnsi="Arial Gras"/>
            <w:noProof/>
          </w:rPr>
          <w:t>2.1.</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Objet du Marché</w:t>
        </w:r>
        <w:r>
          <w:rPr>
            <w:noProof/>
            <w:webHidden/>
          </w:rPr>
          <w:tab/>
        </w:r>
        <w:r>
          <w:rPr>
            <w:noProof/>
            <w:webHidden/>
          </w:rPr>
          <w:fldChar w:fldCharType="begin"/>
        </w:r>
        <w:r>
          <w:rPr>
            <w:noProof/>
            <w:webHidden/>
          </w:rPr>
          <w:instrText xml:space="preserve"> PAGEREF _Toc224295150 \h </w:instrText>
        </w:r>
        <w:r>
          <w:rPr>
            <w:noProof/>
            <w:webHidden/>
          </w:rPr>
        </w:r>
        <w:r>
          <w:rPr>
            <w:noProof/>
            <w:webHidden/>
          </w:rPr>
          <w:fldChar w:fldCharType="separate"/>
        </w:r>
        <w:r>
          <w:rPr>
            <w:noProof/>
            <w:webHidden/>
          </w:rPr>
          <w:t>5</w:t>
        </w:r>
        <w:r>
          <w:rPr>
            <w:noProof/>
            <w:webHidden/>
          </w:rPr>
          <w:fldChar w:fldCharType="end"/>
        </w:r>
      </w:hyperlink>
    </w:p>
    <w:p w14:paraId="317E4FBC" w14:textId="5B887BE3"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51" w:history="1">
        <w:r w:rsidRPr="00657675">
          <w:rPr>
            <w:rStyle w:val="Lienhypertexte"/>
            <w:noProof/>
            <w:lang w:val="en-US"/>
          </w:rPr>
          <w:t>2.1.</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lang w:val="en-US"/>
          </w:rPr>
          <w:t>Purpose of the Public Procurement Contract</w:t>
        </w:r>
        <w:r>
          <w:rPr>
            <w:noProof/>
            <w:webHidden/>
          </w:rPr>
          <w:tab/>
        </w:r>
        <w:r>
          <w:rPr>
            <w:noProof/>
            <w:webHidden/>
          </w:rPr>
          <w:fldChar w:fldCharType="begin"/>
        </w:r>
        <w:r>
          <w:rPr>
            <w:noProof/>
            <w:webHidden/>
          </w:rPr>
          <w:instrText xml:space="preserve"> PAGEREF _Toc224295151 \h </w:instrText>
        </w:r>
        <w:r>
          <w:rPr>
            <w:noProof/>
            <w:webHidden/>
          </w:rPr>
        </w:r>
        <w:r>
          <w:rPr>
            <w:noProof/>
            <w:webHidden/>
          </w:rPr>
          <w:fldChar w:fldCharType="separate"/>
        </w:r>
        <w:r>
          <w:rPr>
            <w:noProof/>
            <w:webHidden/>
          </w:rPr>
          <w:t>5</w:t>
        </w:r>
        <w:r>
          <w:rPr>
            <w:noProof/>
            <w:webHidden/>
          </w:rPr>
          <w:fldChar w:fldCharType="end"/>
        </w:r>
      </w:hyperlink>
    </w:p>
    <w:p w14:paraId="55C5B90F" w14:textId="56E5312E"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52" w:history="1">
        <w:r w:rsidRPr="00657675">
          <w:rPr>
            <w:rStyle w:val="Lienhypertexte"/>
            <w:rFonts w:ascii="Arial Gras" w:hAnsi="Arial Gras"/>
            <w:noProof/>
          </w:rPr>
          <w:t>2.2.</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Allotissement</w:t>
        </w:r>
        <w:r>
          <w:rPr>
            <w:noProof/>
            <w:webHidden/>
          </w:rPr>
          <w:tab/>
        </w:r>
        <w:r>
          <w:rPr>
            <w:noProof/>
            <w:webHidden/>
          </w:rPr>
          <w:fldChar w:fldCharType="begin"/>
        </w:r>
        <w:r>
          <w:rPr>
            <w:noProof/>
            <w:webHidden/>
          </w:rPr>
          <w:instrText xml:space="preserve"> PAGEREF _Toc224295152 \h </w:instrText>
        </w:r>
        <w:r>
          <w:rPr>
            <w:noProof/>
            <w:webHidden/>
          </w:rPr>
        </w:r>
        <w:r>
          <w:rPr>
            <w:noProof/>
            <w:webHidden/>
          </w:rPr>
          <w:fldChar w:fldCharType="separate"/>
        </w:r>
        <w:r>
          <w:rPr>
            <w:noProof/>
            <w:webHidden/>
          </w:rPr>
          <w:t>5</w:t>
        </w:r>
        <w:r>
          <w:rPr>
            <w:noProof/>
            <w:webHidden/>
          </w:rPr>
          <w:fldChar w:fldCharType="end"/>
        </w:r>
      </w:hyperlink>
    </w:p>
    <w:p w14:paraId="1D596585" w14:textId="5C9FBD88"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53" w:history="1">
        <w:r w:rsidRPr="00657675">
          <w:rPr>
            <w:rStyle w:val="Lienhypertexte"/>
            <w:i/>
            <w:noProof/>
          </w:rPr>
          <w:t>2.2.</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Lots</w:t>
        </w:r>
        <w:r>
          <w:rPr>
            <w:noProof/>
            <w:webHidden/>
          </w:rPr>
          <w:tab/>
        </w:r>
        <w:r>
          <w:rPr>
            <w:noProof/>
            <w:webHidden/>
          </w:rPr>
          <w:fldChar w:fldCharType="begin"/>
        </w:r>
        <w:r>
          <w:rPr>
            <w:noProof/>
            <w:webHidden/>
          </w:rPr>
          <w:instrText xml:space="preserve"> PAGEREF _Toc224295153 \h </w:instrText>
        </w:r>
        <w:r>
          <w:rPr>
            <w:noProof/>
            <w:webHidden/>
          </w:rPr>
        </w:r>
        <w:r>
          <w:rPr>
            <w:noProof/>
            <w:webHidden/>
          </w:rPr>
          <w:fldChar w:fldCharType="separate"/>
        </w:r>
        <w:r>
          <w:rPr>
            <w:noProof/>
            <w:webHidden/>
          </w:rPr>
          <w:t>5</w:t>
        </w:r>
        <w:r>
          <w:rPr>
            <w:noProof/>
            <w:webHidden/>
          </w:rPr>
          <w:fldChar w:fldCharType="end"/>
        </w:r>
      </w:hyperlink>
    </w:p>
    <w:p w14:paraId="09985678" w14:textId="13A4EB1C"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54" w:history="1">
        <w:r w:rsidRPr="00657675">
          <w:rPr>
            <w:rStyle w:val="Lienhypertexte"/>
            <w:rFonts w:ascii="Arial Gras" w:hAnsi="Arial Gras"/>
            <w:noProof/>
          </w:rPr>
          <w:t>2.3.</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Forme du marché</w:t>
        </w:r>
        <w:r>
          <w:rPr>
            <w:noProof/>
            <w:webHidden/>
          </w:rPr>
          <w:tab/>
        </w:r>
        <w:r>
          <w:rPr>
            <w:noProof/>
            <w:webHidden/>
          </w:rPr>
          <w:fldChar w:fldCharType="begin"/>
        </w:r>
        <w:r>
          <w:rPr>
            <w:noProof/>
            <w:webHidden/>
          </w:rPr>
          <w:instrText xml:space="preserve"> PAGEREF _Toc224295154 \h </w:instrText>
        </w:r>
        <w:r>
          <w:rPr>
            <w:noProof/>
            <w:webHidden/>
          </w:rPr>
        </w:r>
        <w:r>
          <w:rPr>
            <w:noProof/>
            <w:webHidden/>
          </w:rPr>
          <w:fldChar w:fldCharType="separate"/>
        </w:r>
        <w:r>
          <w:rPr>
            <w:noProof/>
            <w:webHidden/>
          </w:rPr>
          <w:t>5</w:t>
        </w:r>
        <w:r>
          <w:rPr>
            <w:noProof/>
            <w:webHidden/>
          </w:rPr>
          <w:fldChar w:fldCharType="end"/>
        </w:r>
      </w:hyperlink>
    </w:p>
    <w:p w14:paraId="3439E115" w14:textId="74ACECB3"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55" w:history="1">
        <w:r w:rsidRPr="00657675">
          <w:rPr>
            <w:rStyle w:val="Lienhypertexte"/>
            <w:i/>
            <w:noProof/>
          </w:rPr>
          <w:t>2.3.</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Form of the Contract</w:t>
        </w:r>
        <w:r>
          <w:rPr>
            <w:noProof/>
            <w:webHidden/>
          </w:rPr>
          <w:tab/>
        </w:r>
        <w:r>
          <w:rPr>
            <w:noProof/>
            <w:webHidden/>
          </w:rPr>
          <w:fldChar w:fldCharType="begin"/>
        </w:r>
        <w:r>
          <w:rPr>
            <w:noProof/>
            <w:webHidden/>
          </w:rPr>
          <w:instrText xml:space="preserve"> PAGEREF _Toc224295155 \h </w:instrText>
        </w:r>
        <w:r>
          <w:rPr>
            <w:noProof/>
            <w:webHidden/>
          </w:rPr>
        </w:r>
        <w:r>
          <w:rPr>
            <w:noProof/>
            <w:webHidden/>
          </w:rPr>
          <w:fldChar w:fldCharType="separate"/>
        </w:r>
        <w:r>
          <w:rPr>
            <w:noProof/>
            <w:webHidden/>
          </w:rPr>
          <w:t>5</w:t>
        </w:r>
        <w:r>
          <w:rPr>
            <w:noProof/>
            <w:webHidden/>
          </w:rPr>
          <w:fldChar w:fldCharType="end"/>
        </w:r>
      </w:hyperlink>
    </w:p>
    <w:p w14:paraId="2B7CB1E8" w14:textId="396DF860"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56" w:history="1">
        <w:r w:rsidRPr="00657675">
          <w:rPr>
            <w:rStyle w:val="Lienhypertexte"/>
            <w:rFonts w:ascii="Arial Gras" w:hAnsi="Arial Gras"/>
            <w:noProof/>
          </w:rPr>
          <w:t>2.4.</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Procédure du marché</w:t>
        </w:r>
        <w:r>
          <w:rPr>
            <w:noProof/>
            <w:webHidden/>
          </w:rPr>
          <w:tab/>
        </w:r>
        <w:r>
          <w:rPr>
            <w:noProof/>
            <w:webHidden/>
          </w:rPr>
          <w:fldChar w:fldCharType="begin"/>
        </w:r>
        <w:r>
          <w:rPr>
            <w:noProof/>
            <w:webHidden/>
          </w:rPr>
          <w:instrText xml:space="preserve"> PAGEREF _Toc224295156 \h </w:instrText>
        </w:r>
        <w:r>
          <w:rPr>
            <w:noProof/>
            <w:webHidden/>
          </w:rPr>
        </w:r>
        <w:r>
          <w:rPr>
            <w:noProof/>
            <w:webHidden/>
          </w:rPr>
          <w:fldChar w:fldCharType="separate"/>
        </w:r>
        <w:r>
          <w:rPr>
            <w:noProof/>
            <w:webHidden/>
          </w:rPr>
          <w:t>5</w:t>
        </w:r>
        <w:r>
          <w:rPr>
            <w:noProof/>
            <w:webHidden/>
          </w:rPr>
          <w:fldChar w:fldCharType="end"/>
        </w:r>
      </w:hyperlink>
    </w:p>
    <w:p w14:paraId="69C1CB80" w14:textId="4C063D71"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57" w:history="1">
        <w:r w:rsidRPr="00657675">
          <w:rPr>
            <w:rStyle w:val="Lienhypertexte"/>
            <w:i/>
            <w:noProof/>
          </w:rPr>
          <w:t>2.4.</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Procurement Procedure</w:t>
        </w:r>
        <w:r>
          <w:rPr>
            <w:noProof/>
            <w:webHidden/>
          </w:rPr>
          <w:tab/>
        </w:r>
        <w:r>
          <w:rPr>
            <w:noProof/>
            <w:webHidden/>
          </w:rPr>
          <w:fldChar w:fldCharType="begin"/>
        </w:r>
        <w:r>
          <w:rPr>
            <w:noProof/>
            <w:webHidden/>
          </w:rPr>
          <w:instrText xml:space="preserve"> PAGEREF _Toc224295157 \h </w:instrText>
        </w:r>
        <w:r>
          <w:rPr>
            <w:noProof/>
            <w:webHidden/>
          </w:rPr>
        </w:r>
        <w:r>
          <w:rPr>
            <w:noProof/>
            <w:webHidden/>
          </w:rPr>
          <w:fldChar w:fldCharType="separate"/>
        </w:r>
        <w:r>
          <w:rPr>
            <w:noProof/>
            <w:webHidden/>
          </w:rPr>
          <w:t>5</w:t>
        </w:r>
        <w:r>
          <w:rPr>
            <w:noProof/>
            <w:webHidden/>
          </w:rPr>
          <w:fldChar w:fldCharType="end"/>
        </w:r>
      </w:hyperlink>
    </w:p>
    <w:p w14:paraId="4AA8CC82" w14:textId="2DA2C064"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58" w:history="1">
        <w:r w:rsidRPr="00657675">
          <w:rPr>
            <w:rStyle w:val="Lienhypertexte"/>
            <w:rFonts w:ascii="Arial Gras" w:hAnsi="Arial Gras"/>
            <w:noProof/>
          </w:rPr>
          <w:t>2.5.</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Durée du marché</w:t>
        </w:r>
        <w:r>
          <w:rPr>
            <w:noProof/>
            <w:webHidden/>
          </w:rPr>
          <w:tab/>
        </w:r>
        <w:r>
          <w:rPr>
            <w:noProof/>
            <w:webHidden/>
          </w:rPr>
          <w:fldChar w:fldCharType="begin"/>
        </w:r>
        <w:r>
          <w:rPr>
            <w:noProof/>
            <w:webHidden/>
          </w:rPr>
          <w:instrText xml:space="preserve"> PAGEREF _Toc224295158 \h </w:instrText>
        </w:r>
        <w:r>
          <w:rPr>
            <w:noProof/>
            <w:webHidden/>
          </w:rPr>
        </w:r>
        <w:r>
          <w:rPr>
            <w:noProof/>
            <w:webHidden/>
          </w:rPr>
          <w:fldChar w:fldCharType="separate"/>
        </w:r>
        <w:r>
          <w:rPr>
            <w:noProof/>
            <w:webHidden/>
          </w:rPr>
          <w:t>6</w:t>
        </w:r>
        <w:r>
          <w:rPr>
            <w:noProof/>
            <w:webHidden/>
          </w:rPr>
          <w:fldChar w:fldCharType="end"/>
        </w:r>
      </w:hyperlink>
    </w:p>
    <w:p w14:paraId="48BA7D5B" w14:textId="527FA12A"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59" w:history="1">
        <w:r w:rsidRPr="00657675">
          <w:rPr>
            <w:rStyle w:val="Lienhypertexte"/>
            <w:i/>
            <w:noProof/>
          </w:rPr>
          <w:t>2.5.</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Term of the Contract</w:t>
        </w:r>
        <w:r>
          <w:rPr>
            <w:noProof/>
            <w:webHidden/>
          </w:rPr>
          <w:tab/>
        </w:r>
        <w:r>
          <w:rPr>
            <w:noProof/>
            <w:webHidden/>
          </w:rPr>
          <w:fldChar w:fldCharType="begin"/>
        </w:r>
        <w:r>
          <w:rPr>
            <w:noProof/>
            <w:webHidden/>
          </w:rPr>
          <w:instrText xml:space="preserve"> PAGEREF _Toc224295159 \h </w:instrText>
        </w:r>
        <w:r>
          <w:rPr>
            <w:noProof/>
            <w:webHidden/>
          </w:rPr>
        </w:r>
        <w:r>
          <w:rPr>
            <w:noProof/>
            <w:webHidden/>
          </w:rPr>
          <w:fldChar w:fldCharType="separate"/>
        </w:r>
        <w:r>
          <w:rPr>
            <w:noProof/>
            <w:webHidden/>
          </w:rPr>
          <w:t>6</w:t>
        </w:r>
        <w:r>
          <w:rPr>
            <w:noProof/>
            <w:webHidden/>
          </w:rPr>
          <w:fldChar w:fldCharType="end"/>
        </w:r>
      </w:hyperlink>
    </w:p>
    <w:p w14:paraId="3567D5A4" w14:textId="66E612A4"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60" w:history="1">
        <w:r w:rsidRPr="00657675">
          <w:rPr>
            <w:rStyle w:val="Lienhypertexte"/>
            <w:rFonts w:ascii="Arial Gras" w:hAnsi="Arial Gras"/>
            <w:noProof/>
          </w:rPr>
          <w:t>2.6.</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Variantes</w:t>
        </w:r>
        <w:r>
          <w:rPr>
            <w:noProof/>
            <w:webHidden/>
          </w:rPr>
          <w:tab/>
        </w:r>
        <w:r>
          <w:rPr>
            <w:noProof/>
            <w:webHidden/>
          </w:rPr>
          <w:fldChar w:fldCharType="begin"/>
        </w:r>
        <w:r>
          <w:rPr>
            <w:noProof/>
            <w:webHidden/>
          </w:rPr>
          <w:instrText xml:space="preserve"> PAGEREF _Toc224295160 \h </w:instrText>
        </w:r>
        <w:r>
          <w:rPr>
            <w:noProof/>
            <w:webHidden/>
          </w:rPr>
        </w:r>
        <w:r>
          <w:rPr>
            <w:noProof/>
            <w:webHidden/>
          </w:rPr>
          <w:fldChar w:fldCharType="separate"/>
        </w:r>
        <w:r>
          <w:rPr>
            <w:noProof/>
            <w:webHidden/>
          </w:rPr>
          <w:t>6</w:t>
        </w:r>
        <w:r>
          <w:rPr>
            <w:noProof/>
            <w:webHidden/>
          </w:rPr>
          <w:fldChar w:fldCharType="end"/>
        </w:r>
      </w:hyperlink>
    </w:p>
    <w:p w14:paraId="6B7BB64A" w14:textId="1CEDD1B9"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61" w:history="1">
        <w:r w:rsidRPr="00657675">
          <w:rPr>
            <w:rStyle w:val="Lienhypertexte"/>
            <w:i/>
            <w:noProof/>
          </w:rPr>
          <w:t>2.6.</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Variants</w:t>
        </w:r>
        <w:r>
          <w:rPr>
            <w:noProof/>
            <w:webHidden/>
          </w:rPr>
          <w:tab/>
        </w:r>
        <w:r>
          <w:rPr>
            <w:noProof/>
            <w:webHidden/>
          </w:rPr>
          <w:fldChar w:fldCharType="begin"/>
        </w:r>
        <w:r>
          <w:rPr>
            <w:noProof/>
            <w:webHidden/>
          </w:rPr>
          <w:instrText xml:space="preserve"> PAGEREF _Toc224295161 \h </w:instrText>
        </w:r>
        <w:r>
          <w:rPr>
            <w:noProof/>
            <w:webHidden/>
          </w:rPr>
        </w:r>
        <w:r>
          <w:rPr>
            <w:noProof/>
            <w:webHidden/>
          </w:rPr>
          <w:fldChar w:fldCharType="separate"/>
        </w:r>
        <w:r>
          <w:rPr>
            <w:noProof/>
            <w:webHidden/>
          </w:rPr>
          <w:t>6</w:t>
        </w:r>
        <w:r>
          <w:rPr>
            <w:noProof/>
            <w:webHidden/>
          </w:rPr>
          <w:fldChar w:fldCharType="end"/>
        </w:r>
      </w:hyperlink>
    </w:p>
    <w:p w14:paraId="040D1A31" w14:textId="333A70DB"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62" w:history="1">
        <w:r w:rsidRPr="00657675">
          <w:rPr>
            <w:rStyle w:val="Lienhypertexte"/>
            <w:rFonts w:ascii="Arial Gras" w:hAnsi="Arial Gras"/>
            <w:noProof/>
          </w:rPr>
          <w:t>2.7.</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Prestations supplémentaires éventuelles (PSE) / Options</w:t>
        </w:r>
        <w:r>
          <w:rPr>
            <w:noProof/>
            <w:webHidden/>
          </w:rPr>
          <w:tab/>
        </w:r>
        <w:r>
          <w:rPr>
            <w:noProof/>
            <w:webHidden/>
          </w:rPr>
          <w:fldChar w:fldCharType="begin"/>
        </w:r>
        <w:r>
          <w:rPr>
            <w:noProof/>
            <w:webHidden/>
          </w:rPr>
          <w:instrText xml:space="preserve"> PAGEREF _Toc224295162 \h </w:instrText>
        </w:r>
        <w:r>
          <w:rPr>
            <w:noProof/>
            <w:webHidden/>
          </w:rPr>
        </w:r>
        <w:r>
          <w:rPr>
            <w:noProof/>
            <w:webHidden/>
          </w:rPr>
          <w:fldChar w:fldCharType="separate"/>
        </w:r>
        <w:r>
          <w:rPr>
            <w:noProof/>
            <w:webHidden/>
          </w:rPr>
          <w:t>6</w:t>
        </w:r>
        <w:r>
          <w:rPr>
            <w:noProof/>
            <w:webHidden/>
          </w:rPr>
          <w:fldChar w:fldCharType="end"/>
        </w:r>
      </w:hyperlink>
    </w:p>
    <w:p w14:paraId="05B26D19" w14:textId="30D4FC26"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63" w:history="1">
        <w:r w:rsidRPr="00657675">
          <w:rPr>
            <w:rStyle w:val="Lienhypertexte"/>
            <w:i/>
            <w:noProof/>
          </w:rPr>
          <w:t>2.7.</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Possible Additional Services (PSE) / Options</w:t>
        </w:r>
        <w:r>
          <w:rPr>
            <w:noProof/>
            <w:webHidden/>
          </w:rPr>
          <w:tab/>
        </w:r>
        <w:r>
          <w:rPr>
            <w:noProof/>
            <w:webHidden/>
          </w:rPr>
          <w:fldChar w:fldCharType="begin"/>
        </w:r>
        <w:r>
          <w:rPr>
            <w:noProof/>
            <w:webHidden/>
          </w:rPr>
          <w:instrText xml:space="preserve"> PAGEREF _Toc224295163 \h </w:instrText>
        </w:r>
        <w:r>
          <w:rPr>
            <w:noProof/>
            <w:webHidden/>
          </w:rPr>
        </w:r>
        <w:r>
          <w:rPr>
            <w:noProof/>
            <w:webHidden/>
          </w:rPr>
          <w:fldChar w:fldCharType="separate"/>
        </w:r>
        <w:r>
          <w:rPr>
            <w:noProof/>
            <w:webHidden/>
          </w:rPr>
          <w:t>6</w:t>
        </w:r>
        <w:r>
          <w:rPr>
            <w:noProof/>
            <w:webHidden/>
          </w:rPr>
          <w:fldChar w:fldCharType="end"/>
        </w:r>
      </w:hyperlink>
    </w:p>
    <w:p w14:paraId="290FFA67" w14:textId="491D99E2" w:rsidR="00CB2C7B" w:rsidRDefault="00CB2C7B">
      <w:pPr>
        <w:pStyle w:val="TM1"/>
        <w:rPr>
          <w:rFonts w:asciiTheme="minorHAnsi" w:eastAsiaTheme="minorEastAsia" w:hAnsiTheme="minorHAnsi" w:cstheme="minorBidi"/>
          <w:b w:val="0"/>
          <w:caps w:val="0"/>
          <w:color w:val="auto"/>
          <w:kern w:val="2"/>
          <w:sz w:val="24"/>
          <w:szCs w:val="24"/>
          <w14:ligatures w14:val="standardContextual"/>
        </w:rPr>
      </w:pPr>
      <w:hyperlink w:anchor="_Toc224295164" w:history="1">
        <w:r w:rsidRPr="00657675">
          <w:rPr>
            <w:rStyle w:val="Lienhypertexte"/>
          </w:rPr>
          <w:t>Article 3.</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rPr>
          <w:t>Contenu du dossier de consultation (DCE)</w:t>
        </w:r>
        <w:r>
          <w:rPr>
            <w:webHidden/>
          </w:rPr>
          <w:tab/>
        </w:r>
        <w:r>
          <w:rPr>
            <w:webHidden/>
          </w:rPr>
          <w:fldChar w:fldCharType="begin"/>
        </w:r>
        <w:r>
          <w:rPr>
            <w:webHidden/>
          </w:rPr>
          <w:instrText xml:space="preserve"> PAGEREF _Toc224295164 \h </w:instrText>
        </w:r>
        <w:r>
          <w:rPr>
            <w:webHidden/>
          </w:rPr>
        </w:r>
        <w:r>
          <w:rPr>
            <w:webHidden/>
          </w:rPr>
          <w:fldChar w:fldCharType="separate"/>
        </w:r>
        <w:r>
          <w:rPr>
            <w:webHidden/>
          </w:rPr>
          <w:t>6</w:t>
        </w:r>
        <w:r>
          <w:rPr>
            <w:webHidden/>
          </w:rPr>
          <w:fldChar w:fldCharType="end"/>
        </w:r>
      </w:hyperlink>
    </w:p>
    <w:p w14:paraId="6505FC3C" w14:textId="537FCB7B" w:rsidR="00CB2C7B" w:rsidRDefault="00CB2C7B">
      <w:pPr>
        <w:pStyle w:val="TM1"/>
        <w:rPr>
          <w:rFonts w:asciiTheme="minorHAnsi" w:eastAsiaTheme="minorEastAsia" w:hAnsiTheme="minorHAnsi" w:cstheme="minorBidi"/>
          <w:b w:val="0"/>
          <w:caps w:val="0"/>
          <w:color w:val="auto"/>
          <w:kern w:val="2"/>
          <w:sz w:val="24"/>
          <w:szCs w:val="24"/>
          <w14:ligatures w14:val="standardContextual"/>
        </w:rPr>
      </w:pPr>
      <w:hyperlink w:anchor="_Toc224295165" w:history="1">
        <w:r w:rsidRPr="00657675">
          <w:rPr>
            <w:rStyle w:val="Lienhypertexte"/>
            <w:i/>
            <w:iCs/>
          </w:rPr>
          <w:t>ARTICLE 3.</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i/>
            <w:iCs/>
          </w:rPr>
          <w:t>CONTENT OF THE TENDER DOCUMENTS (DCE)</w:t>
        </w:r>
        <w:r>
          <w:rPr>
            <w:webHidden/>
          </w:rPr>
          <w:tab/>
        </w:r>
        <w:r>
          <w:rPr>
            <w:webHidden/>
          </w:rPr>
          <w:fldChar w:fldCharType="begin"/>
        </w:r>
        <w:r>
          <w:rPr>
            <w:webHidden/>
          </w:rPr>
          <w:instrText xml:space="preserve"> PAGEREF _Toc224295165 \h </w:instrText>
        </w:r>
        <w:r>
          <w:rPr>
            <w:webHidden/>
          </w:rPr>
        </w:r>
        <w:r>
          <w:rPr>
            <w:webHidden/>
          </w:rPr>
          <w:fldChar w:fldCharType="separate"/>
        </w:r>
        <w:r>
          <w:rPr>
            <w:webHidden/>
          </w:rPr>
          <w:t>6</w:t>
        </w:r>
        <w:r>
          <w:rPr>
            <w:webHidden/>
          </w:rPr>
          <w:fldChar w:fldCharType="end"/>
        </w:r>
      </w:hyperlink>
    </w:p>
    <w:p w14:paraId="31AA7A31" w14:textId="788E63E6" w:rsidR="00CB2C7B" w:rsidRDefault="00CB2C7B">
      <w:pPr>
        <w:pStyle w:val="TM1"/>
        <w:rPr>
          <w:rFonts w:asciiTheme="minorHAnsi" w:eastAsiaTheme="minorEastAsia" w:hAnsiTheme="minorHAnsi" w:cstheme="minorBidi"/>
          <w:b w:val="0"/>
          <w:caps w:val="0"/>
          <w:color w:val="auto"/>
          <w:kern w:val="2"/>
          <w:sz w:val="24"/>
          <w:szCs w:val="24"/>
          <w14:ligatures w14:val="standardContextual"/>
        </w:rPr>
      </w:pPr>
      <w:hyperlink w:anchor="_Toc224295166" w:history="1">
        <w:r w:rsidRPr="00657675">
          <w:rPr>
            <w:rStyle w:val="Lienhypertexte"/>
          </w:rPr>
          <w:t>Article 4.</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rPr>
          <w:t>Retrait du dossier de consultation</w:t>
        </w:r>
        <w:r>
          <w:rPr>
            <w:webHidden/>
          </w:rPr>
          <w:tab/>
        </w:r>
        <w:r>
          <w:rPr>
            <w:webHidden/>
          </w:rPr>
          <w:fldChar w:fldCharType="begin"/>
        </w:r>
        <w:r>
          <w:rPr>
            <w:webHidden/>
          </w:rPr>
          <w:instrText xml:space="preserve"> PAGEREF _Toc224295166 \h </w:instrText>
        </w:r>
        <w:r>
          <w:rPr>
            <w:webHidden/>
          </w:rPr>
        </w:r>
        <w:r>
          <w:rPr>
            <w:webHidden/>
          </w:rPr>
          <w:fldChar w:fldCharType="separate"/>
        </w:r>
        <w:r>
          <w:rPr>
            <w:webHidden/>
          </w:rPr>
          <w:t>7</w:t>
        </w:r>
        <w:r>
          <w:rPr>
            <w:webHidden/>
          </w:rPr>
          <w:fldChar w:fldCharType="end"/>
        </w:r>
      </w:hyperlink>
    </w:p>
    <w:p w14:paraId="741E6EF5" w14:textId="29E6A662" w:rsidR="00CB2C7B" w:rsidRDefault="00CB2C7B">
      <w:pPr>
        <w:pStyle w:val="TM1"/>
        <w:rPr>
          <w:rFonts w:asciiTheme="minorHAnsi" w:eastAsiaTheme="minorEastAsia" w:hAnsiTheme="minorHAnsi" w:cstheme="minorBidi"/>
          <w:b w:val="0"/>
          <w:caps w:val="0"/>
          <w:color w:val="auto"/>
          <w:kern w:val="2"/>
          <w:sz w:val="24"/>
          <w:szCs w:val="24"/>
          <w14:ligatures w14:val="standardContextual"/>
        </w:rPr>
      </w:pPr>
      <w:hyperlink w:anchor="_Toc224295167" w:history="1">
        <w:r w:rsidRPr="00657675">
          <w:rPr>
            <w:rStyle w:val="Lienhypertexte"/>
            <w:i/>
            <w:iCs/>
            <w:lang w:val="en-US"/>
          </w:rPr>
          <w:t>ARTICLE 4.</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i/>
            <w:iCs/>
            <w:lang w:val="en-US"/>
          </w:rPr>
          <w:t>WITHDRAWAL OF THE TENDER DOCUMENTS</w:t>
        </w:r>
        <w:r>
          <w:rPr>
            <w:webHidden/>
          </w:rPr>
          <w:tab/>
        </w:r>
        <w:r>
          <w:rPr>
            <w:webHidden/>
          </w:rPr>
          <w:fldChar w:fldCharType="begin"/>
        </w:r>
        <w:r>
          <w:rPr>
            <w:webHidden/>
          </w:rPr>
          <w:instrText xml:space="preserve"> PAGEREF _Toc224295167 \h </w:instrText>
        </w:r>
        <w:r>
          <w:rPr>
            <w:webHidden/>
          </w:rPr>
        </w:r>
        <w:r>
          <w:rPr>
            <w:webHidden/>
          </w:rPr>
          <w:fldChar w:fldCharType="separate"/>
        </w:r>
        <w:r>
          <w:rPr>
            <w:webHidden/>
          </w:rPr>
          <w:t>7</w:t>
        </w:r>
        <w:r>
          <w:rPr>
            <w:webHidden/>
          </w:rPr>
          <w:fldChar w:fldCharType="end"/>
        </w:r>
      </w:hyperlink>
    </w:p>
    <w:p w14:paraId="4E939FF1" w14:textId="0EE4EC39" w:rsidR="00CB2C7B" w:rsidRDefault="00CB2C7B">
      <w:pPr>
        <w:pStyle w:val="TM1"/>
        <w:rPr>
          <w:rFonts w:asciiTheme="minorHAnsi" w:eastAsiaTheme="minorEastAsia" w:hAnsiTheme="minorHAnsi" w:cstheme="minorBidi"/>
          <w:b w:val="0"/>
          <w:caps w:val="0"/>
          <w:color w:val="auto"/>
          <w:kern w:val="2"/>
          <w:sz w:val="24"/>
          <w:szCs w:val="24"/>
          <w14:ligatures w14:val="standardContextual"/>
        </w:rPr>
      </w:pPr>
      <w:hyperlink w:anchor="_Toc224295168" w:history="1">
        <w:r w:rsidRPr="00657675">
          <w:rPr>
            <w:rStyle w:val="Lienhypertexte"/>
          </w:rPr>
          <w:t>Article 5.</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rPr>
          <w:t>Modifications du dossier de consultation</w:t>
        </w:r>
        <w:r>
          <w:rPr>
            <w:webHidden/>
          </w:rPr>
          <w:tab/>
        </w:r>
        <w:r>
          <w:rPr>
            <w:webHidden/>
          </w:rPr>
          <w:fldChar w:fldCharType="begin"/>
        </w:r>
        <w:r>
          <w:rPr>
            <w:webHidden/>
          </w:rPr>
          <w:instrText xml:space="preserve"> PAGEREF _Toc224295168 \h </w:instrText>
        </w:r>
        <w:r>
          <w:rPr>
            <w:webHidden/>
          </w:rPr>
        </w:r>
        <w:r>
          <w:rPr>
            <w:webHidden/>
          </w:rPr>
          <w:fldChar w:fldCharType="separate"/>
        </w:r>
        <w:r>
          <w:rPr>
            <w:webHidden/>
          </w:rPr>
          <w:t>7</w:t>
        </w:r>
        <w:r>
          <w:rPr>
            <w:webHidden/>
          </w:rPr>
          <w:fldChar w:fldCharType="end"/>
        </w:r>
      </w:hyperlink>
    </w:p>
    <w:p w14:paraId="106BD2F8" w14:textId="62883CC5" w:rsidR="00CB2C7B" w:rsidRDefault="00CB2C7B">
      <w:pPr>
        <w:pStyle w:val="TM1"/>
        <w:rPr>
          <w:rFonts w:asciiTheme="minorHAnsi" w:eastAsiaTheme="minorEastAsia" w:hAnsiTheme="minorHAnsi" w:cstheme="minorBidi"/>
          <w:b w:val="0"/>
          <w:caps w:val="0"/>
          <w:color w:val="auto"/>
          <w:kern w:val="2"/>
          <w:sz w:val="24"/>
          <w:szCs w:val="24"/>
          <w14:ligatures w14:val="standardContextual"/>
        </w:rPr>
      </w:pPr>
      <w:hyperlink w:anchor="_Toc224295169" w:history="1">
        <w:r w:rsidRPr="00657675">
          <w:rPr>
            <w:rStyle w:val="Lienhypertexte"/>
            <w:i/>
            <w:iCs/>
          </w:rPr>
          <w:t>ARTICLE 5.</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i/>
            <w:iCs/>
          </w:rPr>
          <w:t>AMENDMENTS TO THE TENDER DOCUMENTS</w:t>
        </w:r>
        <w:r>
          <w:rPr>
            <w:webHidden/>
          </w:rPr>
          <w:tab/>
        </w:r>
        <w:r>
          <w:rPr>
            <w:webHidden/>
          </w:rPr>
          <w:fldChar w:fldCharType="begin"/>
        </w:r>
        <w:r>
          <w:rPr>
            <w:webHidden/>
          </w:rPr>
          <w:instrText xml:space="preserve"> PAGEREF _Toc224295169 \h </w:instrText>
        </w:r>
        <w:r>
          <w:rPr>
            <w:webHidden/>
          </w:rPr>
        </w:r>
        <w:r>
          <w:rPr>
            <w:webHidden/>
          </w:rPr>
          <w:fldChar w:fldCharType="separate"/>
        </w:r>
        <w:r>
          <w:rPr>
            <w:webHidden/>
          </w:rPr>
          <w:t>7</w:t>
        </w:r>
        <w:r>
          <w:rPr>
            <w:webHidden/>
          </w:rPr>
          <w:fldChar w:fldCharType="end"/>
        </w:r>
      </w:hyperlink>
    </w:p>
    <w:p w14:paraId="13893596" w14:textId="79344292" w:rsidR="00CB2C7B" w:rsidRDefault="00CB2C7B">
      <w:pPr>
        <w:pStyle w:val="TM1"/>
        <w:rPr>
          <w:rFonts w:asciiTheme="minorHAnsi" w:eastAsiaTheme="minorEastAsia" w:hAnsiTheme="minorHAnsi" w:cstheme="minorBidi"/>
          <w:b w:val="0"/>
          <w:caps w:val="0"/>
          <w:color w:val="auto"/>
          <w:kern w:val="2"/>
          <w:sz w:val="24"/>
          <w:szCs w:val="24"/>
          <w14:ligatures w14:val="standardContextual"/>
        </w:rPr>
      </w:pPr>
      <w:hyperlink w:anchor="_Toc224295170" w:history="1">
        <w:r w:rsidRPr="00657675">
          <w:rPr>
            <w:rStyle w:val="Lienhypertexte"/>
          </w:rPr>
          <w:t>Article 6.</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rPr>
          <w:t>Echanges avec les candidats</w:t>
        </w:r>
        <w:r>
          <w:rPr>
            <w:webHidden/>
          </w:rPr>
          <w:tab/>
        </w:r>
        <w:r>
          <w:rPr>
            <w:webHidden/>
          </w:rPr>
          <w:fldChar w:fldCharType="begin"/>
        </w:r>
        <w:r>
          <w:rPr>
            <w:webHidden/>
          </w:rPr>
          <w:instrText xml:space="preserve"> PAGEREF _Toc224295170 \h </w:instrText>
        </w:r>
        <w:r>
          <w:rPr>
            <w:webHidden/>
          </w:rPr>
        </w:r>
        <w:r>
          <w:rPr>
            <w:webHidden/>
          </w:rPr>
          <w:fldChar w:fldCharType="separate"/>
        </w:r>
        <w:r>
          <w:rPr>
            <w:webHidden/>
          </w:rPr>
          <w:t>8</w:t>
        </w:r>
        <w:r>
          <w:rPr>
            <w:webHidden/>
          </w:rPr>
          <w:fldChar w:fldCharType="end"/>
        </w:r>
      </w:hyperlink>
    </w:p>
    <w:p w14:paraId="11D96588" w14:textId="1F90BACB" w:rsidR="00CB2C7B" w:rsidRDefault="00CB2C7B">
      <w:pPr>
        <w:pStyle w:val="TM1"/>
        <w:rPr>
          <w:rFonts w:asciiTheme="minorHAnsi" w:eastAsiaTheme="minorEastAsia" w:hAnsiTheme="minorHAnsi" w:cstheme="minorBidi"/>
          <w:b w:val="0"/>
          <w:caps w:val="0"/>
          <w:color w:val="auto"/>
          <w:kern w:val="2"/>
          <w:sz w:val="24"/>
          <w:szCs w:val="24"/>
          <w14:ligatures w14:val="standardContextual"/>
        </w:rPr>
      </w:pPr>
      <w:hyperlink w:anchor="_Toc224295171" w:history="1">
        <w:r w:rsidRPr="00657675">
          <w:rPr>
            <w:rStyle w:val="Lienhypertexte"/>
            <w:i/>
            <w:iCs/>
          </w:rPr>
          <w:t>ARTICLE 6.</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i/>
            <w:iCs/>
          </w:rPr>
          <w:t>COMMUNICATION WITH CANDIDATES</w:t>
        </w:r>
        <w:r>
          <w:rPr>
            <w:webHidden/>
          </w:rPr>
          <w:tab/>
        </w:r>
        <w:r>
          <w:rPr>
            <w:webHidden/>
          </w:rPr>
          <w:fldChar w:fldCharType="begin"/>
        </w:r>
        <w:r>
          <w:rPr>
            <w:webHidden/>
          </w:rPr>
          <w:instrText xml:space="preserve"> PAGEREF _Toc224295171 \h </w:instrText>
        </w:r>
        <w:r>
          <w:rPr>
            <w:webHidden/>
          </w:rPr>
        </w:r>
        <w:r>
          <w:rPr>
            <w:webHidden/>
          </w:rPr>
          <w:fldChar w:fldCharType="separate"/>
        </w:r>
        <w:r>
          <w:rPr>
            <w:webHidden/>
          </w:rPr>
          <w:t>8</w:t>
        </w:r>
        <w:r>
          <w:rPr>
            <w:webHidden/>
          </w:rPr>
          <w:fldChar w:fldCharType="end"/>
        </w:r>
      </w:hyperlink>
    </w:p>
    <w:p w14:paraId="5C18C20F" w14:textId="48A6C55F"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72" w:history="1">
        <w:r w:rsidRPr="00657675">
          <w:rPr>
            <w:rStyle w:val="Lienhypertexte"/>
            <w:rFonts w:ascii="Arial Gras" w:hAnsi="Arial Gras"/>
            <w:noProof/>
          </w:rPr>
          <w:t>6.1.</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Autres communications</w:t>
        </w:r>
        <w:r>
          <w:rPr>
            <w:noProof/>
            <w:webHidden/>
          </w:rPr>
          <w:tab/>
        </w:r>
        <w:r>
          <w:rPr>
            <w:noProof/>
            <w:webHidden/>
          </w:rPr>
          <w:fldChar w:fldCharType="begin"/>
        </w:r>
        <w:r>
          <w:rPr>
            <w:noProof/>
            <w:webHidden/>
          </w:rPr>
          <w:instrText xml:space="preserve"> PAGEREF _Toc224295172 \h </w:instrText>
        </w:r>
        <w:r>
          <w:rPr>
            <w:noProof/>
            <w:webHidden/>
          </w:rPr>
        </w:r>
        <w:r>
          <w:rPr>
            <w:noProof/>
            <w:webHidden/>
          </w:rPr>
          <w:fldChar w:fldCharType="separate"/>
        </w:r>
        <w:r>
          <w:rPr>
            <w:noProof/>
            <w:webHidden/>
          </w:rPr>
          <w:t>8</w:t>
        </w:r>
        <w:r>
          <w:rPr>
            <w:noProof/>
            <w:webHidden/>
          </w:rPr>
          <w:fldChar w:fldCharType="end"/>
        </w:r>
      </w:hyperlink>
    </w:p>
    <w:p w14:paraId="3CD9A75F" w14:textId="1C9FF000"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73" w:history="1">
        <w:r w:rsidRPr="00657675">
          <w:rPr>
            <w:rStyle w:val="Lienhypertexte"/>
            <w:i/>
            <w:noProof/>
          </w:rPr>
          <w:t>6.1.</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Other Communications</w:t>
        </w:r>
        <w:r>
          <w:rPr>
            <w:noProof/>
            <w:webHidden/>
          </w:rPr>
          <w:tab/>
        </w:r>
        <w:r>
          <w:rPr>
            <w:noProof/>
            <w:webHidden/>
          </w:rPr>
          <w:fldChar w:fldCharType="begin"/>
        </w:r>
        <w:r>
          <w:rPr>
            <w:noProof/>
            <w:webHidden/>
          </w:rPr>
          <w:instrText xml:space="preserve"> PAGEREF _Toc224295173 \h </w:instrText>
        </w:r>
        <w:r>
          <w:rPr>
            <w:noProof/>
            <w:webHidden/>
          </w:rPr>
        </w:r>
        <w:r>
          <w:rPr>
            <w:noProof/>
            <w:webHidden/>
          </w:rPr>
          <w:fldChar w:fldCharType="separate"/>
        </w:r>
        <w:r>
          <w:rPr>
            <w:noProof/>
            <w:webHidden/>
          </w:rPr>
          <w:t>8</w:t>
        </w:r>
        <w:r>
          <w:rPr>
            <w:noProof/>
            <w:webHidden/>
          </w:rPr>
          <w:fldChar w:fldCharType="end"/>
        </w:r>
      </w:hyperlink>
    </w:p>
    <w:p w14:paraId="04F6ACE6" w14:textId="7397FCDF" w:rsidR="00CB2C7B" w:rsidRDefault="00CB2C7B">
      <w:pPr>
        <w:pStyle w:val="TM1"/>
        <w:rPr>
          <w:rFonts w:asciiTheme="minorHAnsi" w:eastAsiaTheme="minorEastAsia" w:hAnsiTheme="minorHAnsi" w:cstheme="minorBidi"/>
          <w:b w:val="0"/>
          <w:caps w:val="0"/>
          <w:color w:val="auto"/>
          <w:kern w:val="2"/>
          <w:sz w:val="24"/>
          <w:szCs w:val="24"/>
          <w14:ligatures w14:val="standardContextual"/>
        </w:rPr>
      </w:pPr>
      <w:hyperlink w:anchor="_Toc224295174" w:history="1">
        <w:r w:rsidRPr="00657675">
          <w:rPr>
            <w:rStyle w:val="Lienhypertexte"/>
          </w:rPr>
          <w:t>Article 7.</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rPr>
          <w:t>Modalites de presentation des reponses</w:t>
        </w:r>
        <w:r>
          <w:rPr>
            <w:webHidden/>
          </w:rPr>
          <w:tab/>
        </w:r>
        <w:r>
          <w:rPr>
            <w:webHidden/>
          </w:rPr>
          <w:fldChar w:fldCharType="begin"/>
        </w:r>
        <w:r>
          <w:rPr>
            <w:webHidden/>
          </w:rPr>
          <w:instrText xml:space="preserve"> PAGEREF _Toc224295174 \h </w:instrText>
        </w:r>
        <w:r>
          <w:rPr>
            <w:webHidden/>
          </w:rPr>
        </w:r>
        <w:r>
          <w:rPr>
            <w:webHidden/>
          </w:rPr>
          <w:fldChar w:fldCharType="separate"/>
        </w:r>
        <w:r>
          <w:rPr>
            <w:webHidden/>
          </w:rPr>
          <w:t>9</w:t>
        </w:r>
        <w:r>
          <w:rPr>
            <w:webHidden/>
          </w:rPr>
          <w:fldChar w:fldCharType="end"/>
        </w:r>
      </w:hyperlink>
    </w:p>
    <w:p w14:paraId="0653AEAD" w14:textId="58773EB2" w:rsidR="00CB2C7B" w:rsidRDefault="00CB2C7B">
      <w:pPr>
        <w:pStyle w:val="TM1"/>
        <w:rPr>
          <w:rFonts w:asciiTheme="minorHAnsi" w:eastAsiaTheme="minorEastAsia" w:hAnsiTheme="minorHAnsi" w:cstheme="minorBidi"/>
          <w:b w:val="0"/>
          <w:caps w:val="0"/>
          <w:color w:val="auto"/>
          <w:kern w:val="2"/>
          <w:sz w:val="24"/>
          <w:szCs w:val="24"/>
          <w14:ligatures w14:val="standardContextual"/>
        </w:rPr>
      </w:pPr>
      <w:hyperlink w:anchor="_Toc224295175" w:history="1">
        <w:r w:rsidRPr="00657675">
          <w:rPr>
            <w:rStyle w:val="Lienhypertexte"/>
            <w:lang w:val="en-US"/>
          </w:rPr>
          <w:t>ARTICLE 7.</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lang w:val="en-US"/>
          </w:rPr>
          <w:t>TERMS FOR SUBMISSION OF TENDERSLangue</w:t>
        </w:r>
        <w:r>
          <w:rPr>
            <w:webHidden/>
          </w:rPr>
          <w:tab/>
        </w:r>
        <w:r>
          <w:rPr>
            <w:webHidden/>
          </w:rPr>
          <w:fldChar w:fldCharType="begin"/>
        </w:r>
        <w:r>
          <w:rPr>
            <w:webHidden/>
          </w:rPr>
          <w:instrText xml:space="preserve"> PAGEREF _Toc224295175 \h </w:instrText>
        </w:r>
        <w:r>
          <w:rPr>
            <w:webHidden/>
          </w:rPr>
        </w:r>
        <w:r>
          <w:rPr>
            <w:webHidden/>
          </w:rPr>
          <w:fldChar w:fldCharType="separate"/>
        </w:r>
        <w:r>
          <w:rPr>
            <w:webHidden/>
          </w:rPr>
          <w:t>9</w:t>
        </w:r>
        <w:r>
          <w:rPr>
            <w:webHidden/>
          </w:rPr>
          <w:fldChar w:fldCharType="end"/>
        </w:r>
      </w:hyperlink>
    </w:p>
    <w:p w14:paraId="5360E263" w14:textId="1A717840"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76" w:history="1">
        <w:r w:rsidRPr="00657675">
          <w:rPr>
            <w:rStyle w:val="Lienhypertexte"/>
            <w:rFonts w:ascii="Arial Gras" w:hAnsi="Arial Gras"/>
            <w:noProof/>
          </w:rPr>
          <w:t>7.1.</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Langue</w:t>
        </w:r>
        <w:r>
          <w:rPr>
            <w:noProof/>
            <w:webHidden/>
          </w:rPr>
          <w:tab/>
        </w:r>
        <w:r>
          <w:rPr>
            <w:noProof/>
            <w:webHidden/>
          </w:rPr>
          <w:fldChar w:fldCharType="begin"/>
        </w:r>
        <w:r>
          <w:rPr>
            <w:noProof/>
            <w:webHidden/>
          </w:rPr>
          <w:instrText xml:space="preserve"> PAGEREF _Toc224295176 \h </w:instrText>
        </w:r>
        <w:r>
          <w:rPr>
            <w:noProof/>
            <w:webHidden/>
          </w:rPr>
        </w:r>
        <w:r>
          <w:rPr>
            <w:noProof/>
            <w:webHidden/>
          </w:rPr>
          <w:fldChar w:fldCharType="separate"/>
        </w:r>
        <w:r>
          <w:rPr>
            <w:noProof/>
            <w:webHidden/>
          </w:rPr>
          <w:t>9</w:t>
        </w:r>
        <w:r>
          <w:rPr>
            <w:noProof/>
            <w:webHidden/>
          </w:rPr>
          <w:fldChar w:fldCharType="end"/>
        </w:r>
      </w:hyperlink>
    </w:p>
    <w:p w14:paraId="46D9CB01" w14:textId="5123944B"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77" w:history="1">
        <w:r w:rsidRPr="00657675">
          <w:rPr>
            <w:rStyle w:val="Lienhypertexte"/>
            <w:i/>
            <w:noProof/>
          </w:rPr>
          <w:t>7.1.</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Language</w:t>
        </w:r>
        <w:r>
          <w:rPr>
            <w:noProof/>
            <w:webHidden/>
          </w:rPr>
          <w:tab/>
        </w:r>
        <w:r>
          <w:rPr>
            <w:noProof/>
            <w:webHidden/>
          </w:rPr>
          <w:fldChar w:fldCharType="begin"/>
        </w:r>
        <w:r>
          <w:rPr>
            <w:noProof/>
            <w:webHidden/>
          </w:rPr>
          <w:instrText xml:space="preserve"> PAGEREF _Toc224295177 \h </w:instrText>
        </w:r>
        <w:r>
          <w:rPr>
            <w:noProof/>
            <w:webHidden/>
          </w:rPr>
        </w:r>
        <w:r>
          <w:rPr>
            <w:noProof/>
            <w:webHidden/>
          </w:rPr>
          <w:fldChar w:fldCharType="separate"/>
        </w:r>
        <w:r>
          <w:rPr>
            <w:noProof/>
            <w:webHidden/>
          </w:rPr>
          <w:t>9</w:t>
        </w:r>
        <w:r>
          <w:rPr>
            <w:noProof/>
            <w:webHidden/>
          </w:rPr>
          <w:fldChar w:fldCharType="end"/>
        </w:r>
      </w:hyperlink>
    </w:p>
    <w:p w14:paraId="2C4DB371" w14:textId="6E590B09"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78" w:history="1">
        <w:r w:rsidRPr="00657675">
          <w:rPr>
            <w:rStyle w:val="Lienhypertexte"/>
            <w:rFonts w:ascii="Arial Gras" w:hAnsi="Arial Gras"/>
            <w:noProof/>
          </w:rPr>
          <w:t>7.2.</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Groupement d’entreprises</w:t>
        </w:r>
        <w:r>
          <w:rPr>
            <w:noProof/>
            <w:webHidden/>
          </w:rPr>
          <w:tab/>
        </w:r>
        <w:r>
          <w:rPr>
            <w:noProof/>
            <w:webHidden/>
          </w:rPr>
          <w:fldChar w:fldCharType="begin"/>
        </w:r>
        <w:r>
          <w:rPr>
            <w:noProof/>
            <w:webHidden/>
          </w:rPr>
          <w:instrText xml:space="preserve"> PAGEREF _Toc224295178 \h </w:instrText>
        </w:r>
        <w:r>
          <w:rPr>
            <w:noProof/>
            <w:webHidden/>
          </w:rPr>
        </w:r>
        <w:r>
          <w:rPr>
            <w:noProof/>
            <w:webHidden/>
          </w:rPr>
          <w:fldChar w:fldCharType="separate"/>
        </w:r>
        <w:r>
          <w:rPr>
            <w:noProof/>
            <w:webHidden/>
          </w:rPr>
          <w:t>9</w:t>
        </w:r>
        <w:r>
          <w:rPr>
            <w:noProof/>
            <w:webHidden/>
          </w:rPr>
          <w:fldChar w:fldCharType="end"/>
        </w:r>
      </w:hyperlink>
    </w:p>
    <w:p w14:paraId="3BE9B3DE" w14:textId="26EA27D3"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79" w:history="1">
        <w:r w:rsidRPr="00657675">
          <w:rPr>
            <w:rStyle w:val="Lienhypertexte"/>
            <w:i/>
            <w:noProof/>
          </w:rPr>
          <w:t>7.2.</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Group of economic operators</w:t>
        </w:r>
        <w:r>
          <w:rPr>
            <w:noProof/>
            <w:webHidden/>
          </w:rPr>
          <w:tab/>
        </w:r>
        <w:r>
          <w:rPr>
            <w:noProof/>
            <w:webHidden/>
          </w:rPr>
          <w:fldChar w:fldCharType="begin"/>
        </w:r>
        <w:r>
          <w:rPr>
            <w:noProof/>
            <w:webHidden/>
          </w:rPr>
          <w:instrText xml:space="preserve"> PAGEREF _Toc224295179 \h </w:instrText>
        </w:r>
        <w:r>
          <w:rPr>
            <w:noProof/>
            <w:webHidden/>
          </w:rPr>
        </w:r>
        <w:r>
          <w:rPr>
            <w:noProof/>
            <w:webHidden/>
          </w:rPr>
          <w:fldChar w:fldCharType="separate"/>
        </w:r>
        <w:r>
          <w:rPr>
            <w:noProof/>
            <w:webHidden/>
          </w:rPr>
          <w:t>9</w:t>
        </w:r>
        <w:r>
          <w:rPr>
            <w:noProof/>
            <w:webHidden/>
          </w:rPr>
          <w:fldChar w:fldCharType="end"/>
        </w:r>
      </w:hyperlink>
    </w:p>
    <w:p w14:paraId="0FA61FDF" w14:textId="196D4DF1"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80" w:history="1">
        <w:r w:rsidRPr="00657675">
          <w:rPr>
            <w:rStyle w:val="Lienhypertexte"/>
            <w:rFonts w:ascii="Arial Gras" w:hAnsi="Arial Gras"/>
            <w:noProof/>
          </w:rPr>
          <w:t>7.3.</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Précisions concernant la sous-traitance</w:t>
        </w:r>
        <w:r>
          <w:rPr>
            <w:noProof/>
            <w:webHidden/>
          </w:rPr>
          <w:tab/>
        </w:r>
        <w:r>
          <w:rPr>
            <w:noProof/>
            <w:webHidden/>
          </w:rPr>
          <w:fldChar w:fldCharType="begin"/>
        </w:r>
        <w:r>
          <w:rPr>
            <w:noProof/>
            <w:webHidden/>
          </w:rPr>
          <w:instrText xml:space="preserve"> PAGEREF _Toc224295180 \h </w:instrText>
        </w:r>
        <w:r>
          <w:rPr>
            <w:noProof/>
            <w:webHidden/>
          </w:rPr>
        </w:r>
        <w:r>
          <w:rPr>
            <w:noProof/>
            <w:webHidden/>
          </w:rPr>
          <w:fldChar w:fldCharType="separate"/>
        </w:r>
        <w:r>
          <w:rPr>
            <w:noProof/>
            <w:webHidden/>
          </w:rPr>
          <w:t>10</w:t>
        </w:r>
        <w:r>
          <w:rPr>
            <w:noProof/>
            <w:webHidden/>
          </w:rPr>
          <w:fldChar w:fldCharType="end"/>
        </w:r>
      </w:hyperlink>
    </w:p>
    <w:p w14:paraId="732167C7" w14:textId="55D6753E"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81" w:history="1">
        <w:r w:rsidRPr="00657675">
          <w:rPr>
            <w:rStyle w:val="Lienhypertexte"/>
            <w:i/>
            <w:noProof/>
          </w:rPr>
          <w:t>7.3.</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Subcontracting</w:t>
        </w:r>
        <w:r>
          <w:rPr>
            <w:noProof/>
            <w:webHidden/>
          </w:rPr>
          <w:tab/>
        </w:r>
        <w:r>
          <w:rPr>
            <w:noProof/>
            <w:webHidden/>
          </w:rPr>
          <w:fldChar w:fldCharType="begin"/>
        </w:r>
        <w:r>
          <w:rPr>
            <w:noProof/>
            <w:webHidden/>
          </w:rPr>
          <w:instrText xml:space="preserve"> PAGEREF _Toc224295181 \h </w:instrText>
        </w:r>
        <w:r>
          <w:rPr>
            <w:noProof/>
            <w:webHidden/>
          </w:rPr>
        </w:r>
        <w:r>
          <w:rPr>
            <w:noProof/>
            <w:webHidden/>
          </w:rPr>
          <w:fldChar w:fldCharType="separate"/>
        </w:r>
        <w:r>
          <w:rPr>
            <w:noProof/>
            <w:webHidden/>
          </w:rPr>
          <w:t>10</w:t>
        </w:r>
        <w:r>
          <w:rPr>
            <w:noProof/>
            <w:webHidden/>
          </w:rPr>
          <w:fldChar w:fldCharType="end"/>
        </w:r>
      </w:hyperlink>
    </w:p>
    <w:p w14:paraId="63973F37" w14:textId="400DACBC"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82" w:history="1">
        <w:r w:rsidRPr="00657675">
          <w:rPr>
            <w:rStyle w:val="Lienhypertexte"/>
            <w:rFonts w:ascii="Arial Gras" w:hAnsi="Arial Gras"/>
            <w:noProof/>
          </w:rPr>
          <w:t>7.4.</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Echantillons</w:t>
        </w:r>
        <w:r>
          <w:rPr>
            <w:noProof/>
            <w:webHidden/>
          </w:rPr>
          <w:tab/>
        </w:r>
        <w:r>
          <w:rPr>
            <w:noProof/>
            <w:webHidden/>
          </w:rPr>
          <w:fldChar w:fldCharType="begin"/>
        </w:r>
        <w:r>
          <w:rPr>
            <w:noProof/>
            <w:webHidden/>
          </w:rPr>
          <w:instrText xml:space="preserve"> PAGEREF _Toc224295182 \h </w:instrText>
        </w:r>
        <w:r>
          <w:rPr>
            <w:noProof/>
            <w:webHidden/>
          </w:rPr>
        </w:r>
        <w:r>
          <w:rPr>
            <w:noProof/>
            <w:webHidden/>
          </w:rPr>
          <w:fldChar w:fldCharType="separate"/>
        </w:r>
        <w:r>
          <w:rPr>
            <w:noProof/>
            <w:webHidden/>
          </w:rPr>
          <w:t>10</w:t>
        </w:r>
        <w:r>
          <w:rPr>
            <w:noProof/>
            <w:webHidden/>
          </w:rPr>
          <w:fldChar w:fldCharType="end"/>
        </w:r>
      </w:hyperlink>
    </w:p>
    <w:p w14:paraId="3C611FFC" w14:textId="45B7F458"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83" w:history="1">
        <w:r w:rsidRPr="00657675">
          <w:rPr>
            <w:rStyle w:val="Lienhypertexte"/>
            <w:i/>
            <w:noProof/>
          </w:rPr>
          <w:t>7.4.</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Samples</w:t>
        </w:r>
        <w:r>
          <w:rPr>
            <w:noProof/>
            <w:webHidden/>
          </w:rPr>
          <w:tab/>
        </w:r>
        <w:r>
          <w:rPr>
            <w:noProof/>
            <w:webHidden/>
          </w:rPr>
          <w:fldChar w:fldCharType="begin"/>
        </w:r>
        <w:r>
          <w:rPr>
            <w:noProof/>
            <w:webHidden/>
          </w:rPr>
          <w:instrText xml:space="preserve"> PAGEREF _Toc224295183 \h </w:instrText>
        </w:r>
        <w:r>
          <w:rPr>
            <w:noProof/>
            <w:webHidden/>
          </w:rPr>
        </w:r>
        <w:r>
          <w:rPr>
            <w:noProof/>
            <w:webHidden/>
          </w:rPr>
          <w:fldChar w:fldCharType="separate"/>
        </w:r>
        <w:r>
          <w:rPr>
            <w:noProof/>
            <w:webHidden/>
          </w:rPr>
          <w:t>10</w:t>
        </w:r>
        <w:r>
          <w:rPr>
            <w:noProof/>
            <w:webHidden/>
          </w:rPr>
          <w:fldChar w:fldCharType="end"/>
        </w:r>
      </w:hyperlink>
    </w:p>
    <w:p w14:paraId="7514DBD0" w14:textId="6B07FEAB"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84" w:history="1">
        <w:r w:rsidRPr="00657675">
          <w:rPr>
            <w:rStyle w:val="Lienhypertexte"/>
            <w:rFonts w:ascii="Arial Gras" w:hAnsi="Arial Gras"/>
            <w:noProof/>
          </w:rPr>
          <w:t>7.5.</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Visite sur site</w:t>
        </w:r>
        <w:r>
          <w:rPr>
            <w:noProof/>
            <w:webHidden/>
          </w:rPr>
          <w:tab/>
        </w:r>
        <w:r>
          <w:rPr>
            <w:noProof/>
            <w:webHidden/>
          </w:rPr>
          <w:fldChar w:fldCharType="begin"/>
        </w:r>
        <w:r>
          <w:rPr>
            <w:noProof/>
            <w:webHidden/>
          </w:rPr>
          <w:instrText xml:space="preserve"> PAGEREF _Toc224295184 \h </w:instrText>
        </w:r>
        <w:r>
          <w:rPr>
            <w:noProof/>
            <w:webHidden/>
          </w:rPr>
        </w:r>
        <w:r>
          <w:rPr>
            <w:noProof/>
            <w:webHidden/>
          </w:rPr>
          <w:fldChar w:fldCharType="separate"/>
        </w:r>
        <w:r>
          <w:rPr>
            <w:noProof/>
            <w:webHidden/>
          </w:rPr>
          <w:t>10</w:t>
        </w:r>
        <w:r>
          <w:rPr>
            <w:noProof/>
            <w:webHidden/>
          </w:rPr>
          <w:fldChar w:fldCharType="end"/>
        </w:r>
      </w:hyperlink>
    </w:p>
    <w:p w14:paraId="3C41AF87" w14:textId="23F603C3"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85" w:history="1">
        <w:r w:rsidRPr="00657675">
          <w:rPr>
            <w:rStyle w:val="Lienhypertexte"/>
            <w:i/>
            <w:noProof/>
          </w:rPr>
          <w:t>7.5.</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Site Visit</w:t>
        </w:r>
        <w:r>
          <w:rPr>
            <w:noProof/>
            <w:webHidden/>
          </w:rPr>
          <w:tab/>
        </w:r>
        <w:r>
          <w:rPr>
            <w:noProof/>
            <w:webHidden/>
          </w:rPr>
          <w:fldChar w:fldCharType="begin"/>
        </w:r>
        <w:r>
          <w:rPr>
            <w:noProof/>
            <w:webHidden/>
          </w:rPr>
          <w:instrText xml:space="preserve"> PAGEREF _Toc224295185 \h </w:instrText>
        </w:r>
        <w:r>
          <w:rPr>
            <w:noProof/>
            <w:webHidden/>
          </w:rPr>
        </w:r>
        <w:r>
          <w:rPr>
            <w:noProof/>
            <w:webHidden/>
          </w:rPr>
          <w:fldChar w:fldCharType="separate"/>
        </w:r>
        <w:r>
          <w:rPr>
            <w:noProof/>
            <w:webHidden/>
          </w:rPr>
          <w:t>10</w:t>
        </w:r>
        <w:r>
          <w:rPr>
            <w:noProof/>
            <w:webHidden/>
          </w:rPr>
          <w:fldChar w:fldCharType="end"/>
        </w:r>
      </w:hyperlink>
    </w:p>
    <w:p w14:paraId="3EF79659" w14:textId="504177FB"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86" w:history="1">
        <w:r w:rsidRPr="00657675">
          <w:rPr>
            <w:rStyle w:val="Lienhypertexte"/>
            <w:rFonts w:ascii="Arial Gras" w:hAnsi="Arial Gras"/>
            <w:noProof/>
          </w:rPr>
          <w:t>7.6.</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Signature des documents</w:t>
        </w:r>
        <w:r>
          <w:rPr>
            <w:noProof/>
            <w:webHidden/>
          </w:rPr>
          <w:tab/>
        </w:r>
        <w:r>
          <w:rPr>
            <w:noProof/>
            <w:webHidden/>
          </w:rPr>
          <w:fldChar w:fldCharType="begin"/>
        </w:r>
        <w:r>
          <w:rPr>
            <w:noProof/>
            <w:webHidden/>
          </w:rPr>
          <w:instrText xml:space="preserve"> PAGEREF _Toc224295186 \h </w:instrText>
        </w:r>
        <w:r>
          <w:rPr>
            <w:noProof/>
            <w:webHidden/>
          </w:rPr>
        </w:r>
        <w:r>
          <w:rPr>
            <w:noProof/>
            <w:webHidden/>
          </w:rPr>
          <w:fldChar w:fldCharType="separate"/>
        </w:r>
        <w:r>
          <w:rPr>
            <w:noProof/>
            <w:webHidden/>
          </w:rPr>
          <w:t>10</w:t>
        </w:r>
        <w:r>
          <w:rPr>
            <w:noProof/>
            <w:webHidden/>
          </w:rPr>
          <w:fldChar w:fldCharType="end"/>
        </w:r>
      </w:hyperlink>
    </w:p>
    <w:p w14:paraId="3B4FB909" w14:textId="1990D5E6"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87" w:history="1">
        <w:r w:rsidRPr="00657675">
          <w:rPr>
            <w:rStyle w:val="Lienhypertexte"/>
            <w:i/>
            <w:noProof/>
          </w:rPr>
          <w:t>7.6.</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Signature of Documents</w:t>
        </w:r>
        <w:r>
          <w:rPr>
            <w:noProof/>
            <w:webHidden/>
          </w:rPr>
          <w:tab/>
        </w:r>
        <w:r>
          <w:rPr>
            <w:noProof/>
            <w:webHidden/>
          </w:rPr>
          <w:fldChar w:fldCharType="begin"/>
        </w:r>
        <w:r>
          <w:rPr>
            <w:noProof/>
            <w:webHidden/>
          </w:rPr>
          <w:instrText xml:space="preserve"> PAGEREF _Toc224295187 \h </w:instrText>
        </w:r>
        <w:r>
          <w:rPr>
            <w:noProof/>
            <w:webHidden/>
          </w:rPr>
        </w:r>
        <w:r>
          <w:rPr>
            <w:noProof/>
            <w:webHidden/>
          </w:rPr>
          <w:fldChar w:fldCharType="separate"/>
        </w:r>
        <w:r>
          <w:rPr>
            <w:noProof/>
            <w:webHidden/>
          </w:rPr>
          <w:t>10</w:t>
        </w:r>
        <w:r>
          <w:rPr>
            <w:noProof/>
            <w:webHidden/>
          </w:rPr>
          <w:fldChar w:fldCharType="end"/>
        </w:r>
      </w:hyperlink>
    </w:p>
    <w:p w14:paraId="7C7A6CE7" w14:textId="6A39B628"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88" w:history="1">
        <w:r w:rsidRPr="00657675">
          <w:rPr>
            <w:rStyle w:val="Lienhypertexte"/>
            <w:rFonts w:ascii="Arial Gras" w:hAnsi="Arial Gras"/>
            <w:noProof/>
          </w:rPr>
          <w:t>7.7.</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Délai de validité des offres</w:t>
        </w:r>
        <w:r>
          <w:rPr>
            <w:noProof/>
            <w:webHidden/>
          </w:rPr>
          <w:tab/>
        </w:r>
        <w:r>
          <w:rPr>
            <w:noProof/>
            <w:webHidden/>
          </w:rPr>
          <w:fldChar w:fldCharType="begin"/>
        </w:r>
        <w:r>
          <w:rPr>
            <w:noProof/>
            <w:webHidden/>
          </w:rPr>
          <w:instrText xml:space="preserve"> PAGEREF _Toc224295188 \h </w:instrText>
        </w:r>
        <w:r>
          <w:rPr>
            <w:noProof/>
            <w:webHidden/>
          </w:rPr>
        </w:r>
        <w:r>
          <w:rPr>
            <w:noProof/>
            <w:webHidden/>
          </w:rPr>
          <w:fldChar w:fldCharType="separate"/>
        </w:r>
        <w:r>
          <w:rPr>
            <w:noProof/>
            <w:webHidden/>
          </w:rPr>
          <w:t>11</w:t>
        </w:r>
        <w:r>
          <w:rPr>
            <w:noProof/>
            <w:webHidden/>
          </w:rPr>
          <w:fldChar w:fldCharType="end"/>
        </w:r>
      </w:hyperlink>
    </w:p>
    <w:p w14:paraId="7FB0C390" w14:textId="0E06FA44"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89" w:history="1">
        <w:r w:rsidRPr="00657675">
          <w:rPr>
            <w:rStyle w:val="Lienhypertexte"/>
            <w:i/>
            <w:noProof/>
          </w:rPr>
          <w:t>7.7.</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Délai de validité des offres</w:t>
        </w:r>
        <w:r>
          <w:rPr>
            <w:noProof/>
            <w:webHidden/>
          </w:rPr>
          <w:tab/>
        </w:r>
        <w:r>
          <w:rPr>
            <w:noProof/>
            <w:webHidden/>
          </w:rPr>
          <w:fldChar w:fldCharType="begin"/>
        </w:r>
        <w:r>
          <w:rPr>
            <w:noProof/>
            <w:webHidden/>
          </w:rPr>
          <w:instrText xml:space="preserve"> PAGEREF _Toc224295189 \h </w:instrText>
        </w:r>
        <w:r>
          <w:rPr>
            <w:noProof/>
            <w:webHidden/>
          </w:rPr>
        </w:r>
        <w:r>
          <w:rPr>
            <w:noProof/>
            <w:webHidden/>
          </w:rPr>
          <w:fldChar w:fldCharType="separate"/>
        </w:r>
        <w:r>
          <w:rPr>
            <w:noProof/>
            <w:webHidden/>
          </w:rPr>
          <w:t>11</w:t>
        </w:r>
        <w:r>
          <w:rPr>
            <w:noProof/>
            <w:webHidden/>
          </w:rPr>
          <w:fldChar w:fldCharType="end"/>
        </w:r>
      </w:hyperlink>
    </w:p>
    <w:p w14:paraId="3B4B7003" w14:textId="0B4B31BA" w:rsidR="00CB2C7B" w:rsidRDefault="00CB2C7B">
      <w:pPr>
        <w:pStyle w:val="TM1"/>
        <w:rPr>
          <w:rFonts w:asciiTheme="minorHAnsi" w:eastAsiaTheme="minorEastAsia" w:hAnsiTheme="minorHAnsi" w:cstheme="minorBidi"/>
          <w:b w:val="0"/>
          <w:caps w:val="0"/>
          <w:color w:val="auto"/>
          <w:kern w:val="2"/>
          <w:sz w:val="24"/>
          <w:szCs w:val="24"/>
          <w14:ligatures w14:val="standardContextual"/>
        </w:rPr>
      </w:pPr>
      <w:hyperlink w:anchor="_Toc224295190" w:history="1">
        <w:r w:rsidRPr="00657675">
          <w:rPr>
            <w:rStyle w:val="Lienhypertexte"/>
          </w:rPr>
          <w:t>Article 8.</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rPr>
          <w:t>Modalités de remise des plis</w:t>
        </w:r>
        <w:r>
          <w:rPr>
            <w:webHidden/>
          </w:rPr>
          <w:tab/>
        </w:r>
        <w:r>
          <w:rPr>
            <w:webHidden/>
          </w:rPr>
          <w:fldChar w:fldCharType="begin"/>
        </w:r>
        <w:r>
          <w:rPr>
            <w:webHidden/>
          </w:rPr>
          <w:instrText xml:space="preserve"> PAGEREF _Toc224295190 \h </w:instrText>
        </w:r>
        <w:r>
          <w:rPr>
            <w:webHidden/>
          </w:rPr>
        </w:r>
        <w:r>
          <w:rPr>
            <w:webHidden/>
          </w:rPr>
          <w:fldChar w:fldCharType="separate"/>
        </w:r>
        <w:r>
          <w:rPr>
            <w:webHidden/>
          </w:rPr>
          <w:t>11</w:t>
        </w:r>
        <w:r>
          <w:rPr>
            <w:webHidden/>
          </w:rPr>
          <w:fldChar w:fldCharType="end"/>
        </w:r>
      </w:hyperlink>
    </w:p>
    <w:p w14:paraId="5814F0F0" w14:textId="6FF9B0D6" w:rsidR="00CB2C7B" w:rsidRDefault="00CB2C7B">
      <w:pPr>
        <w:pStyle w:val="TM1"/>
        <w:rPr>
          <w:rFonts w:asciiTheme="minorHAnsi" w:eastAsiaTheme="minorEastAsia" w:hAnsiTheme="minorHAnsi" w:cstheme="minorBidi"/>
          <w:b w:val="0"/>
          <w:caps w:val="0"/>
          <w:color w:val="auto"/>
          <w:kern w:val="2"/>
          <w:sz w:val="24"/>
          <w:szCs w:val="24"/>
          <w14:ligatures w14:val="standardContextual"/>
        </w:rPr>
      </w:pPr>
      <w:hyperlink w:anchor="_Toc224295191" w:history="1">
        <w:r w:rsidRPr="00657675">
          <w:rPr>
            <w:rStyle w:val="Lienhypertexte"/>
            <w:i/>
            <w:iCs/>
            <w:lang w:val="en-US"/>
          </w:rPr>
          <w:t>ARTICLE 8.</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i/>
            <w:iCs/>
            <w:lang w:val="en-US"/>
          </w:rPr>
          <w:t>PROCEDURE FOR SUBMISSION OF TENDERS</w:t>
        </w:r>
        <w:r>
          <w:rPr>
            <w:webHidden/>
          </w:rPr>
          <w:tab/>
        </w:r>
        <w:r>
          <w:rPr>
            <w:webHidden/>
          </w:rPr>
          <w:fldChar w:fldCharType="begin"/>
        </w:r>
        <w:r>
          <w:rPr>
            <w:webHidden/>
          </w:rPr>
          <w:instrText xml:space="preserve"> PAGEREF _Toc224295191 \h </w:instrText>
        </w:r>
        <w:r>
          <w:rPr>
            <w:webHidden/>
          </w:rPr>
        </w:r>
        <w:r>
          <w:rPr>
            <w:webHidden/>
          </w:rPr>
          <w:fldChar w:fldCharType="separate"/>
        </w:r>
        <w:r>
          <w:rPr>
            <w:webHidden/>
          </w:rPr>
          <w:t>11</w:t>
        </w:r>
        <w:r>
          <w:rPr>
            <w:webHidden/>
          </w:rPr>
          <w:fldChar w:fldCharType="end"/>
        </w:r>
      </w:hyperlink>
    </w:p>
    <w:p w14:paraId="366C1CD3" w14:textId="3D3F7098"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92" w:history="1">
        <w:r w:rsidRPr="00657675">
          <w:rPr>
            <w:rStyle w:val="Lienhypertexte"/>
            <w:rFonts w:ascii="Arial Gras" w:hAnsi="Arial Gras"/>
            <w:noProof/>
          </w:rPr>
          <w:t>8.1.</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Contenu des plis</w:t>
        </w:r>
        <w:r>
          <w:rPr>
            <w:noProof/>
            <w:webHidden/>
          </w:rPr>
          <w:tab/>
        </w:r>
        <w:r>
          <w:rPr>
            <w:noProof/>
            <w:webHidden/>
          </w:rPr>
          <w:fldChar w:fldCharType="begin"/>
        </w:r>
        <w:r>
          <w:rPr>
            <w:noProof/>
            <w:webHidden/>
          </w:rPr>
          <w:instrText xml:space="preserve"> PAGEREF _Toc224295192 \h </w:instrText>
        </w:r>
        <w:r>
          <w:rPr>
            <w:noProof/>
            <w:webHidden/>
          </w:rPr>
        </w:r>
        <w:r>
          <w:rPr>
            <w:noProof/>
            <w:webHidden/>
          </w:rPr>
          <w:fldChar w:fldCharType="separate"/>
        </w:r>
        <w:r>
          <w:rPr>
            <w:noProof/>
            <w:webHidden/>
          </w:rPr>
          <w:t>11</w:t>
        </w:r>
        <w:r>
          <w:rPr>
            <w:noProof/>
            <w:webHidden/>
          </w:rPr>
          <w:fldChar w:fldCharType="end"/>
        </w:r>
      </w:hyperlink>
    </w:p>
    <w:p w14:paraId="6C9AAB3C" w14:textId="3A3DC276"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93" w:history="1">
        <w:r w:rsidRPr="00657675">
          <w:rPr>
            <w:rStyle w:val="Lienhypertexte"/>
            <w:noProof/>
          </w:rPr>
          <w:t>8.1.</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Content of Tenders</w:t>
        </w:r>
        <w:r>
          <w:rPr>
            <w:noProof/>
            <w:webHidden/>
          </w:rPr>
          <w:tab/>
        </w:r>
        <w:r>
          <w:rPr>
            <w:noProof/>
            <w:webHidden/>
          </w:rPr>
          <w:fldChar w:fldCharType="begin"/>
        </w:r>
        <w:r>
          <w:rPr>
            <w:noProof/>
            <w:webHidden/>
          </w:rPr>
          <w:instrText xml:space="preserve"> PAGEREF _Toc224295193 \h </w:instrText>
        </w:r>
        <w:r>
          <w:rPr>
            <w:noProof/>
            <w:webHidden/>
          </w:rPr>
        </w:r>
        <w:r>
          <w:rPr>
            <w:noProof/>
            <w:webHidden/>
          </w:rPr>
          <w:fldChar w:fldCharType="separate"/>
        </w:r>
        <w:r>
          <w:rPr>
            <w:noProof/>
            <w:webHidden/>
          </w:rPr>
          <w:t>11</w:t>
        </w:r>
        <w:r>
          <w:rPr>
            <w:noProof/>
            <w:webHidden/>
          </w:rPr>
          <w:fldChar w:fldCharType="end"/>
        </w:r>
      </w:hyperlink>
    </w:p>
    <w:p w14:paraId="04A7FBCF" w14:textId="0F267FEB"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94" w:history="1">
        <w:r w:rsidRPr="00657675">
          <w:rPr>
            <w:rStyle w:val="Lienhypertexte"/>
            <w:noProof/>
          </w:rPr>
          <w:t>FR :</w:t>
        </w:r>
        <w:r>
          <w:rPr>
            <w:noProof/>
            <w:webHidden/>
          </w:rPr>
          <w:tab/>
        </w:r>
        <w:r>
          <w:rPr>
            <w:noProof/>
            <w:webHidden/>
          </w:rPr>
          <w:fldChar w:fldCharType="begin"/>
        </w:r>
        <w:r>
          <w:rPr>
            <w:noProof/>
            <w:webHidden/>
          </w:rPr>
          <w:instrText xml:space="preserve"> PAGEREF _Toc224295194 \h </w:instrText>
        </w:r>
        <w:r>
          <w:rPr>
            <w:noProof/>
            <w:webHidden/>
          </w:rPr>
        </w:r>
        <w:r>
          <w:rPr>
            <w:noProof/>
            <w:webHidden/>
          </w:rPr>
          <w:fldChar w:fldCharType="separate"/>
        </w:r>
        <w:r>
          <w:rPr>
            <w:noProof/>
            <w:webHidden/>
          </w:rPr>
          <w:t>11</w:t>
        </w:r>
        <w:r>
          <w:rPr>
            <w:noProof/>
            <w:webHidden/>
          </w:rPr>
          <w:fldChar w:fldCharType="end"/>
        </w:r>
      </w:hyperlink>
    </w:p>
    <w:p w14:paraId="3B73F3F7" w14:textId="2CC6730E"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95" w:history="1">
        <w:r w:rsidRPr="00657675">
          <w:rPr>
            <w:rStyle w:val="Lienhypertexte"/>
            <w:noProof/>
          </w:rPr>
          <w:t>Le pli du candidat doit contenir les éléments relatifs à la candidature, ainsi que ceux relatifs à l’offre, tels que définis à l’article 9 du présent RC.</w:t>
        </w:r>
        <w:r>
          <w:rPr>
            <w:noProof/>
            <w:webHidden/>
          </w:rPr>
          <w:tab/>
        </w:r>
        <w:r>
          <w:rPr>
            <w:noProof/>
            <w:webHidden/>
          </w:rPr>
          <w:fldChar w:fldCharType="begin"/>
        </w:r>
        <w:r>
          <w:rPr>
            <w:noProof/>
            <w:webHidden/>
          </w:rPr>
          <w:instrText xml:space="preserve"> PAGEREF _Toc224295195 \h </w:instrText>
        </w:r>
        <w:r>
          <w:rPr>
            <w:noProof/>
            <w:webHidden/>
          </w:rPr>
        </w:r>
        <w:r>
          <w:rPr>
            <w:noProof/>
            <w:webHidden/>
          </w:rPr>
          <w:fldChar w:fldCharType="separate"/>
        </w:r>
        <w:r>
          <w:rPr>
            <w:noProof/>
            <w:webHidden/>
          </w:rPr>
          <w:t>11</w:t>
        </w:r>
        <w:r>
          <w:rPr>
            <w:noProof/>
            <w:webHidden/>
          </w:rPr>
          <w:fldChar w:fldCharType="end"/>
        </w:r>
      </w:hyperlink>
    </w:p>
    <w:p w14:paraId="6A63144F" w14:textId="1B8CF573"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96" w:history="1">
        <w:r w:rsidRPr="00657675">
          <w:rPr>
            <w:rStyle w:val="Lienhypertexte"/>
            <w:rFonts w:ascii="Arial Gras" w:hAnsi="Arial Gras"/>
            <w:noProof/>
          </w:rPr>
          <w:t>8.2.</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Choix du mode de transmission des plis</w:t>
        </w:r>
        <w:r>
          <w:rPr>
            <w:noProof/>
            <w:webHidden/>
          </w:rPr>
          <w:tab/>
        </w:r>
        <w:r>
          <w:rPr>
            <w:noProof/>
            <w:webHidden/>
          </w:rPr>
          <w:fldChar w:fldCharType="begin"/>
        </w:r>
        <w:r>
          <w:rPr>
            <w:noProof/>
            <w:webHidden/>
          </w:rPr>
          <w:instrText xml:space="preserve"> PAGEREF _Toc224295196 \h </w:instrText>
        </w:r>
        <w:r>
          <w:rPr>
            <w:noProof/>
            <w:webHidden/>
          </w:rPr>
        </w:r>
        <w:r>
          <w:rPr>
            <w:noProof/>
            <w:webHidden/>
          </w:rPr>
          <w:fldChar w:fldCharType="separate"/>
        </w:r>
        <w:r>
          <w:rPr>
            <w:noProof/>
            <w:webHidden/>
          </w:rPr>
          <w:t>12</w:t>
        </w:r>
        <w:r>
          <w:rPr>
            <w:noProof/>
            <w:webHidden/>
          </w:rPr>
          <w:fldChar w:fldCharType="end"/>
        </w:r>
      </w:hyperlink>
    </w:p>
    <w:p w14:paraId="760F02C6" w14:textId="6681A250"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97" w:history="1">
        <w:r w:rsidRPr="00657675">
          <w:rPr>
            <w:rStyle w:val="Lienhypertexte"/>
            <w:noProof/>
          </w:rPr>
          <w:t>8.2.</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Method of Tender Submission</w:t>
        </w:r>
        <w:r>
          <w:rPr>
            <w:noProof/>
            <w:webHidden/>
          </w:rPr>
          <w:tab/>
        </w:r>
        <w:r>
          <w:rPr>
            <w:noProof/>
            <w:webHidden/>
          </w:rPr>
          <w:fldChar w:fldCharType="begin"/>
        </w:r>
        <w:r>
          <w:rPr>
            <w:noProof/>
            <w:webHidden/>
          </w:rPr>
          <w:instrText xml:space="preserve"> PAGEREF _Toc224295197 \h </w:instrText>
        </w:r>
        <w:r>
          <w:rPr>
            <w:noProof/>
            <w:webHidden/>
          </w:rPr>
        </w:r>
        <w:r>
          <w:rPr>
            <w:noProof/>
            <w:webHidden/>
          </w:rPr>
          <w:fldChar w:fldCharType="separate"/>
        </w:r>
        <w:r>
          <w:rPr>
            <w:noProof/>
            <w:webHidden/>
          </w:rPr>
          <w:t>12</w:t>
        </w:r>
        <w:r>
          <w:rPr>
            <w:noProof/>
            <w:webHidden/>
          </w:rPr>
          <w:fldChar w:fldCharType="end"/>
        </w:r>
      </w:hyperlink>
    </w:p>
    <w:p w14:paraId="38EA4B3C" w14:textId="36ADE24A"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98" w:history="1">
        <w:r w:rsidRPr="00657675">
          <w:rPr>
            <w:rStyle w:val="Lienhypertexte"/>
            <w:rFonts w:ascii="Arial Gras" w:hAnsi="Arial Gras"/>
            <w:noProof/>
          </w:rPr>
          <w:t>8.3.</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Date et heure limites de remise des plis</w:t>
        </w:r>
        <w:r>
          <w:rPr>
            <w:noProof/>
            <w:webHidden/>
          </w:rPr>
          <w:tab/>
        </w:r>
        <w:r>
          <w:rPr>
            <w:noProof/>
            <w:webHidden/>
          </w:rPr>
          <w:fldChar w:fldCharType="begin"/>
        </w:r>
        <w:r>
          <w:rPr>
            <w:noProof/>
            <w:webHidden/>
          </w:rPr>
          <w:instrText xml:space="preserve"> PAGEREF _Toc224295198 \h </w:instrText>
        </w:r>
        <w:r>
          <w:rPr>
            <w:noProof/>
            <w:webHidden/>
          </w:rPr>
        </w:r>
        <w:r>
          <w:rPr>
            <w:noProof/>
            <w:webHidden/>
          </w:rPr>
          <w:fldChar w:fldCharType="separate"/>
        </w:r>
        <w:r>
          <w:rPr>
            <w:noProof/>
            <w:webHidden/>
          </w:rPr>
          <w:t>12</w:t>
        </w:r>
        <w:r>
          <w:rPr>
            <w:noProof/>
            <w:webHidden/>
          </w:rPr>
          <w:fldChar w:fldCharType="end"/>
        </w:r>
      </w:hyperlink>
    </w:p>
    <w:p w14:paraId="0F550674" w14:textId="6D42A838"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199" w:history="1">
        <w:r w:rsidRPr="00657675">
          <w:rPr>
            <w:rStyle w:val="Lienhypertexte"/>
            <w:i/>
            <w:noProof/>
          </w:rPr>
          <w:t>8.3.</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Deadline for Submission</w:t>
        </w:r>
        <w:r>
          <w:rPr>
            <w:noProof/>
            <w:webHidden/>
          </w:rPr>
          <w:tab/>
        </w:r>
        <w:r>
          <w:rPr>
            <w:noProof/>
            <w:webHidden/>
          </w:rPr>
          <w:fldChar w:fldCharType="begin"/>
        </w:r>
        <w:r>
          <w:rPr>
            <w:noProof/>
            <w:webHidden/>
          </w:rPr>
          <w:instrText xml:space="preserve"> PAGEREF _Toc224295199 \h </w:instrText>
        </w:r>
        <w:r>
          <w:rPr>
            <w:noProof/>
            <w:webHidden/>
          </w:rPr>
        </w:r>
        <w:r>
          <w:rPr>
            <w:noProof/>
            <w:webHidden/>
          </w:rPr>
          <w:fldChar w:fldCharType="separate"/>
        </w:r>
        <w:r>
          <w:rPr>
            <w:noProof/>
            <w:webHidden/>
          </w:rPr>
          <w:t>12</w:t>
        </w:r>
        <w:r>
          <w:rPr>
            <w:noProof/>
            <w:webHidden/>
          </w:rPr>
          <w:fldChar w:fldCharType="end"/>
        </w:r>
      </w:hyperlink>
    </w:p>
    <w:p w14:paraId="4BE558D2" w14:textId="76CF4096"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200" w:history="1">
        <w:r w:rsidRPr="00657675">
          <w:rPr>
            <w:rStyle w:val="Lienhypertexte"/>
            <w:rFonts w:ascii="Arial Gras" w:hAnsi="Arial Gras"/>
            <w:noProof/>
          </w:rPr>
          <w:t>8.4.</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Remise des plis par voie électronique</w:t>
        </w:r>
        <w:r>
          <w:rPr>
            <w:noProof/>
            <w:webHidden/>
          </w:rPr>
          <w:tab/>
        </w:r>
        <w:r>
          <w:rPr>
            <w:noProof/>
            <w:webHidden/>
          </w:rPr>
          <w:fldChar w:fldCharType="begin"/>
        </w:r>
        <w:r>
          <w:rPr>
            <w:noProof/>
            <w:webHidden/>
          </w:rPr>
          <w:instrText xml:space="preserve"> PAGEREF _Toc224295200 \h </w:instrText>
        </w:r>
        <w:r>
          <w:rPr>
            <w:noProof/>
            <w:webHidden/>
          </w:rPr>
        </w:r>
        <w:r>
          <w:rPr>
            <w:noProof/>
            <w:webHidden/>
          </w:rPr>
          <w:fldChar w:fldCharType="separate"/>
        </w:r>
        <w:r>
          <w:rPr>
            <w:noProof/>
            <w:webHidden/>
          </w:rPr>
          <w:t>12</w:t>
        </w:r>
        <w:r>
          <w:rPr>
            <w:noProof/>
            <w:webHidden/>
          </w:rPr>
          <w:fldChar w:fldCharType="end"/>
        </w:r>
      </w:hyperlink>
    </w:p>
    <w:p w14:paraId="388D5179" w14:textId="434E90CC"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201" w:history="1">
        <w:r w:rsidRPr="00657675">
          <w:rPr>
            <w:rStyle w:val="Lienhypertexte"/>
            <w:i/>
            <w:noProof/>
            <w:lang w:val="en-US"/>
          </w:rPr>
          <w:t>8.4.</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lang w:val="en-US"/>
          </w:rPr>
          <w:t>Submission of Tenders by Electronic Means</w:t>
        </w:r>
        <w:r>
          <w:rPr>
            <w:noProof/>
            <w:webHidden/>
          </w:rPr>
          <w:tab/>
        </w:r>
        <w:r>
          <w:rPr>
            <w:noProof/>
            <w:webHidden/>
          </w:rPr>
          <w:fldChar w:fldCharType="begin"/>
        </w:r>
        <w:r>
          <w:rPr>
            <w:noProof/>
            <w:webHidden/>
          </w:rPr>
          <w:instrText xml:space="preserve"> PAGEREF _Toc224295201 \h </w:instrText>
        </w:r>
        <w:r>
          <w:rPr>
            <w:noProof/>
            <w:webHidden/>
          </w:rPr>
        </w:r>
        <w:r>
          <w:rPr>
            <w:noProof/>
            <w:webHidden/>
          </w:rPr>
          <w:fldChar w:fldCharType="separate"/>
        </w:r>
        <w:r>
          <w:rPr>
            <w:noProof/>
            <w:webHidden/>
          </w:rPr>
          <w:t>12</w:t>
        </w:r>
        <w:r>
          <w:rPr>
            <w:noProof/>
            <w:webHidden/>
          </w:rPr>
          <w:fldChar w:fldCharType="end"/>
        </w:r>
      </w:hyperlink>
    </w:p>
    <w:p w14:paraId="207B58FD" w14:textId="34904E2F" w:rsidR="00CB2C7B" w:rsidRDefault="00CB2C7B">
      <w:pPr>
        <w:pStyle w:val="TM3"/>
        <w:tabs>
          <w:tab w:val="left" w:pos="1440"/>
          <w:tab w:val="right" w:leader="dot" w:pos="9344"/>
        </w:tabs>
        <w:rPr>
          <w:rFonts w:asciiTheme="minorHAnsi" w:eastAsiaTheme="minorEastAsia" w:hAnsiTheme="minorHAnsi" w:cstheme="minorBidi"/>
          <w:noProof/>
          <w:color w:val="auto"/>
          <w:kern w:val="2"/>
          <w:sz w:val="24"/>
          <w:szCs w:val="24"/>
          <w14:ligatures w14:val="standardContextual"/>
        </w:rPr>
      </w:pPr>
      <w:hyperlink w:anchor="_Toc224295202" w:history="1">
        <w:r w:rsidRPr="00657675">
          <w:rPr>
            <w:rStyle w:val="Lienhypertexte"/>
            <w:noProof/>
          </w:rPr>
          <w:t>8.4.1.</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 xml:space="preserve">Utilisation du profil d’acheteur du CNC </w:t>
        </w:r>
        <w:r w:rsidRPr="00657675">
          <w:rPr>
            <w:rStyle w:val="Lienhypertexte"/>
            <w:i/>
            <w:iCs/>
            <w:noProof/>
          </w:rPr>
          <w:t>(Use of the CNC Buyer Profile)</w:t>
        </w:r>
        <w:r>
          <w:rPr>
            <w:noProof/>
            <w:webHidden/>
          </w:rPr>
          <w:tab/>
        </w:r>
        <w:r>
          <w:rPr>
            <w:noProof/>
            <w:webHidden/>
          </w:rPr>
          <w:fldChar w:fldCharType="begin"/>
        </w:r>
        <w:r>
          <w:rPr>
            <w:noProof/>
            <w:webHidden/>
          </w:rPr>
          <w:instrText xml:space="preserve"> PAGEREF _Toc224295202 \h </w:instrText>
        </w:r>
        <w:r>
          <w:rPr>
            <w:noProof/>
            <w:webHidden/>
          </w:rPr>
        </w:r>
        <w:r>
          <w:rPr>
            <w:noProof/>
            <w:webHidden/>
          </w:rPr>
          <w:fldChar w:fldCharType="separate"/>
        </w:r>
        <w:r>
          <w:rPr>
            <w:noProof/>
            <w:webHidden/>
          </w:rPr>
          <w:t>12</w:t>
        </w:r>
        <w:r>
          <w:rPr>
            <w:noProof/>
            <w:webHidden/>
          </w:rPr>
          <w:fldChar w:fldCharType="end"/>
        </w:r>
      </w:hyperlink>
    </w:p>
    <w:p w14:paraId="3711A712" w14:textId="6444EA46" w:rsidR="00CB2C7B" w:rsidRDefault="00CB2C7B">
      <w:pPr>
        <w:pStyle w:val="TM3"/>
        <w:tabs>
          <w:tab w:val="left" w:pos="1440"/>
          <w:tab w:val="right" w:leader="dot" w:pos="9344"/>
        </w:tabs>
        <w:rPr>
          <w:rFonts w:asciiTheme="minorHAnsi" w:eastAsiaTheme="minorEastAsia" w:hAnsiTheme="minorHAnsi" w:cstheme="minorBidi"/>
          <w:noProof/>
          <w:color w:val="auto"/>
          <w:kern w:val="2"/>
          <w:sz w:val="24"/>
          <w:szCs w:val="24"/>
          <w14:ligatures w14:val="standardContextual"/>
        </w:rPr>
      </w:pPr>
      <w:hyperlink w:anchor="_Toc224295203" w:history="1">
        <w:r w:rsidRPr="00657675">
          <w:rPr>
            <w:rStyle w:val="Lienhypertexte"/>
            <w:noProof/>
          </w:rPr>
          <w:t>8.4.2.</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Copie de sauvegarde (Backup Copy)</w:t>
        </w:r>
        <w:r>
          <w:rPr>
            <w:noProof/>
            <w:webHidden/>
          </w:rPr>
          <w:tab/>
        </w:r>
        <w:r>
          <w:rPr>
            <w:noProof/>
            <w:webHidden/>
          </w:rPr>
          <w:fldChar w:fldCharType="begin"/>
        </w:r>
        <w:r>
          <w:rPr>
            <w:noProof/>
            <w:webHidden/>
          </w:rPr>
          <w:instrText xml:space="preserve"> PAGEREF _Toc224295203 \h </w:instrText>
        </w:r>
        <w:r>
          <w:rPr>
            <w:noProof/>
            <w:webHidden/>
          </w:rPr>
        </w:r>
        <w:r>
          <w:rPr>
            <w:noProof/>
            <w:webHidden/>
          </w:rPr>
          <w:fldChar w:fldCharType="separate"/>
        </w:r>
        <w:r>
          <w:rPr>
            <w:noProof/>
            <w:webHidden/>
          </w:rPr>
          <w:t>13</w:t>
        </w:r>
        <w:r>
          <w:rPr>
            <w:noProof/>
            <w:webHidden/>
          </w:rPr>
          <w:fldChar w:fldCharType="end"/>
        </w:r>
      </w:hyperlink>
    </w:p>
    <w:p w14:paraId="3B432A1E" w14:textId="1FAEE050" w:rsidR="00CB2C7B" w:rsidRDefault="00CB2C7B">
      <w:pPr>
        <w:pStyle w:val="TM3"/>
        <w:tabs>
          <w:tab w:val="left" w:pos="1440"/>
          <w:tab w:val="right" w:leader="dot" w:pos="9344"/>
        </w:tabs>
        <w:rPr>
          <w:rFonts w:asciiTheme="minorHAnsi" w:eastAsiaTheme="minorEastAsia" w:hAnsiTheme="minorHAnsi" w:cstheme="minorBidi"/>
          <w:noProof/>
          <w:color w:val="auto"/>
          <w:kern w:val="2"/>
          <w:sz w:val="24"/>
          <w:szCs w:val="24"/>
          <w14:ligatures w14:val="standardContextual"/>
        </w:rPr>
      </w:pPr>
      <w:hyperlink w:anchor="_Toc224295204" w:history="1">
        <w:r w:rsidRPr="00657675">
          <w:rPr>
            <w:rStyle w:val="Lienhypertexte"/>
            <w:noProof/>
          </w:rPr>
          <w:t>8.4.3.</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 xml:space="preserve">Formats de fichier </w:t>
        </w:r>
        <w:r w:rsidRPr="00657675">
          <w:rPr>
            <w:rStyle w:val="Lienhypertexte"/>
            <w:i/>
            <w:iCs/>
            <w:noProof/>
          </w:rPr>
          <w:t>(File Formats)</w:t>
        </w:r>
        <w:r>
          <w:rPr>
            <w:noProof/>
            <w:webHidden/>
          </w:rPr>
          <w:tab/>
        </w:r>
        <w:r>
          <w:rPr>
            <w:noProof/>
            <w:webHidden/>
          </w:rPr>
          <w:fldChar w:fldCharType="begin"/>
        </w:r>
        <w:r>
          <w:rPr>
            <w:noProof/>
            <w:webHidden/>
          </w:rPr>
          <w:instrText xml:space="preserve"> PAGEREF _Toc224295204 \h </w:instrText>
        </w:r>
        <w:r>
          <w:rPr>
            <w:noProof/>
            <w:webHidden/>
          </w:rPr>
        </w:r>
        <w:r>
          <w:rPr>
            <w:noProof/>
            <w:webHidden/>
          </w:rPr>
          <w:fldChar w:fldCharType="separate"/>
        </w:r>
        <w:r>
          <w:rPr>
            <w:noProof/>
            <w:webHidden/>
          </w:rPr>
          <w:t>14</w:t>
        </w:r>
        <w:r>
          <w:rPr>
            <w:noProof/>
            <w:webHidden/>
          </w:rPr>
          <w:fldChar w:fldCharType="end"/>
        </w:r>
      </w:hyperlink>
    </w:p>
    <w:p w14:paraId="1AB38CCE" w14:textId="38B0B243" w:rsidR="00CB2C7B" w:rsidRDefault="00CB2C7B">
      <w:pPr>
        <w:pStyle w:val="TM3"/>
        <w:tabs>
          <w:tab w:val="left" w:pos="1440"/>
          <w:tab w:val="right" w:leader="dot" w:pos="9344"/>
        </w:tabs>
        <w:rPr>
          <w:rFonts w:asciiTheme="minorHAnsi" w:eastAsiaTheme="minorEastAsia" w:hAnsiTheme="minorHAnsi" w:cstheme="minorBidi"/>
          <w:noProof/>
          <w:color w:val="auto"/>
          <w:kern w:val="2"/>
          <w:sz w:val="24"/>
          <w:szCs w:val="24"/>
          <w14:ligatures w14:val="standardContextual"/>
        </w:rPr>
      </w:pPr>
      <w:hyperlink w:anchor="_Toc224295205" w:history="1">
        <w:r w:rsidRPr="00657675">
          <w:rPr>
            <w:rStyle w:val="Lienhypertexte"/>
            <w:i/>
            <w:iCs/>
            <w:noProof/>
          </w:rPr>
          <w:t>8.4.4.</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 xml:space="preserve">Présentation et organisation des dossiers remis par voie électronique </w:t>
        </w:r>
        <w:r w:rsidRPr="00657675">
          <w:rPr>
            <w:rStyle w:val="Lienhypertexte"/>
            <w:i/>
            <w:iCs/>
            <w:noProof/>
          </w:rPr>
          <w:t>(Presentation and Organization of Electronically Submitted Folders)</w:t>
        </w:r>
        <w:r>
          <w:rPr>
            <w:noProof/>
            <w:webHidden/>
          </w:rPr>
          <w:tab/>
        </w:r>
        <w:r>
          <w:rPr>
            <w:noProof/>
            <w:webHidden/>
          </w:rPr>
          <w:fldChar w:fldCharType="begin"/>
        </w:r>
        <w:r>
          <w:rPr>
            <w:noProof/>
            <w:webHidden/>
          </w:rPr>
          <w:instrText xml:space="preserve"> PAGEREF _Toc224295205 \h </w:instrText>
        </w:r>
        <w:r>
          <w:rPr>
            <w:noProof/>
            <w:webHidden/>
          </w:rPr>
        </w:r>
        <w:r>
          <w:rPr>
            <w:noProof/>
            <w:webHidden/>
          </w:rPr>
          <w:fldChar w:fldCharType="separate"/>
        </w:r>
        <w:r>
          <w:rPr>
            <w:noProof/>
            <w:webHidden/>
          </w:rPr>
          <w:t>14</w:t>
        </w:r>
        <w:r>
          <w:rPr>
            <w:noProof/>
            <w:webHidden/>
          </w:rPr>
          <w:fldChar w:fldCharType="end"/>
        </w:r>
      </w:hyperlink>
    </w:p>
    <w:p w14:paraId="752D6E62" w14:textId="1C8D6A72" w:rsidR="00CB2C7B" w:rsidRDefault="00CB2C7B">
      <w:pPr>
        <w:pStyle w:val="TM3"/>
        <w:tabs>
          <w:tab w:val="left" w:pos="1440"/>
          <w:tab w:val="right" w:leader="dot" w:pos="9344"/>
        </w:tabs>
        <w:rPr>
          <w:rFonts w:asciiTheme="minorHAnsi" w:eastAsiaTheme="minorEastAsia" w:hAnsiTheme="minorHAnsi" w:cstheme="minorBidi"/>
          <w:noProof/>
          <w:color w:val="auto"/>
          <w:kern w:val="2"/>
          <w:sz w:val="24"/>
          <w:szCs w:val="24"/>
          <w14:ligatures w14:val="standardContextual"/>
        </w:rPr>
      </w:pPr>
      <w:hyperlink w:anchor="_Toc224295206" w:history="1">
        <w:r w:rsidRPr="00657675">
          <w:rPr>
            <w:rStyle w:val="Lienhypertexte"/>
            <w:noProof/>
          </w:rPr>
          <w:t>8.4.5.</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 xml:space="preserve">Références horaires utilisées </w:t>
        </w:r>
        <w:r w:rsidRPr="00657675">
          <w:rPr>
            <w:rStyle w:val="Lienhypertexte"/>
            <w:i/>
            <w:iCs/>
            <w:noProof/>
          </w:rPr>
          <w:t>(Time References Used)</w:t>
        </w:r>
        <w:r>
          <w:rPr>
            <w:noProof/>
            <w:webHidden/>
          </w:rPr>
          <w:tab/>
        </w:r>
        <w:r>
          <w:rPr>
            <w:noProof/>
            <w:webHidden/>
          </w:rPr>
          <w:fldChar w:fldCharType="begin"/>
        </w:r>
        <w:r>
          <w:rPr>
            <w:noProof/>
            <w:webHidden/>
          </w:rPr>
          <w:instrText xml:space="preserve"> PAGEREF _Toc224295206 \h </w:instrText>
        </w:r>
        <w:r>
          <w:rPr>
            <w:noProof/>
            <w:webHidden/>
          </w:rPr>
        </w:r>
        <w:r>
          <w:rPr>
            <w:noProof/>
            <w:webHidden/>
          </w:rPr>
          <w:fldChar w:fldCharType="separate"/>
        </w:r>
        <w:r>
          <w:rPr>
            <w:noProof/>
            <w:webHidden/>
          </w:rPr>
          <w:t>15</w:t>
        </w:r>
        <w:r>
          <w:rPr>
            <w:noProof/>
            <w:webHidden/>
          </w:rPr>
          <w:fldChar w:fldCharType="end"/>
        </w:r>
      </w:hyperlink>
    </w:p>
    <w:p w14:paraId="6AF0A49A" w14:textId="4B288569" w:rsidR="00CB2C7B" w:rsidRDefault="00CB2C7B">
      <w:pPr>
        <w:pStyle w:val="TM1"/>
        <w:rPr>
          <w:rFonts w:asciiTheme="minorHAnsi" w:eastAsiaTheme="minorEastAsia" w:hAnsiTheme="minorHAnsi" w:cstheme="minorBidi"/>
          <w:b w:val="0"/>
          <w:caps w:val="0"/>
          <w:color w:val="auto"/>
          <w:kern w:val="2"/>
          <w:sz w:val="24"/>
          <w:szCs w:val="24"/>
          <w14:ligatures w14:val="standardContextual"/>
        </w:rPr>
      </w:pPr>
      <w:hyperlink w:anchor="_Toc224295207" w:history="1">
        <w:r w:rsidRPr="00657675">
          <w:rPr>
            <w:rStyle w:val="Lienhypertexte"/>
          </w:rPr>
          <w:t>Article 9.</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rPr>
          <w:t>Documents à remettre par les candidats</w:t>
        </w:r>
        <w:r>
          <w:rPr>
            <w:webHidden/>
          </w:rPr>
          <w:tab/>
        </w:r>
        <w:r>
          <w:rPr>
            <w:webHidden/>
          </w:rPr>
          <w:fldChar w:fldCharType="begin"/>
        </w:r>
        <w:r>
          <w:rPr>
            <w:webHidden/>
          </w:rPr>
          <w:instrText xml:space="preserve"> PAGEREF _Toc224295207 \h </w:instrText>
        </w:r>
        <w:r>
          <w:rPr>
            <w:webHidden/>
          </w:rPr>
        </w:r>
        <w:r>
          <w:rPr>
            <w:webHidden/>
          </w:rPr>
          <w:fldChar w:fldCharType="separate"/>
        </w:r>
        <w:r>
          <w:rPr>
            <w:webHidden/>
          </w:rPr>
          <w:t>16</w:t>
        </w:r>
        <w:r>
          <w:rPr>
            <w:webHidden/>
          </w:rPr>
          <w:fldChar w:fldCharType="end"/>
        </w:r>
      </w:hyperlink>
    </w:p>
    <w:p w14:paraId="2CE7A3A7" w14:textId="5B8E9963" w:rsidR="00CB2C7B" w:rsidRDefault="00CB2C7B">
      <w:pPr>
        <w:pStyle w:val="TM1"/>
        <w:rPr>
          <w:rFonts w:asciiTheme="minorHAnsi" w:eastAsiaTheme="minorEastAsia" w:hAnsiTheme="minorHAnsi" w:cstheme="minorBidi"/>
          <w:b w:val="0"/>
          <w:caps w:val="0"/>
          <w:color w:val="auto"/>
          <w:kern w:val="2"/>
          <w:sz w:val="24"/>
          <w:szCs w:val="24"/>
          <w14:ligatures w14:val="standardContextual"/>
        </w:rPr>
      </w:pPr>
      <w:hyperlink w:anchor="_Toc224295208" w:history="1">
        <w:r w:rsidRPr="00657675">
          <w:rPr>
            <w:rStyle w:val="Lienhypertexte"/>
            <w:i/>
            <w:iCs/>
            <w:lang w:val="en-US"/>
          </w:rPr>
          <w:t>ARTICLE 9.</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i/>
            <w:iCs/>
            <w:lang w:val="en-US"/>
          </w:rPr>
          <w:t>DOCUMENTS TO BE SUBMITTED BY CANDIDATES</w:t>
        </w:r>
        <w:r>
          <w:rPr>
            <w:webHidden/>
          </w:rPr>
          <w:tab/>
        </w:r>
        <w:r>
          <w:rPr>
            <w:webHidden/>
          </w:rPr>
          <w:fldChar w:fldCharType="begin"/>
        </w:r>
        <w:r>
          <w:rPr>
            <w:webHidden/>
          </w:rPr>
          <w:instrText xml:space="preserve"> PAGEREF _Toc224295208 \h </w:instrText>
        </w:r>
        <w:r>
          <w:rPr>
            <w:webHidden/>
          </w:rPr>
        </w:r>
        <w:r>
          <w:rPr>
            <w:webHidden/>
          </w:rPr>
          <w:fldChar w:fldCharType="separate"/>
        </w:r>
        <w:r>
          <w:rPr>
            <w:webHidden/>
          </w:rPr>
          <w:t>16</w:t>
        </w:r>
        <w:r>
          <w:rPr>
            <w:webHidden/>
          </w:rPr>
          <w:fldChar w:fldCharType="end"/>
        </w:r>
      </w:hyperlink>
    </w:p>
    <w:p w14:paraId="4D7E134F" w14:textId="65E22DAC"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209" w:history="1">
        <w:r w:rsidRPr="00657675">
          <w:rPr>
            <w:rStyle w:val="Lienhypertexte"/>
            <w:rFonts w:ascii="Arial Gras" w:hAnsi="Arial Gras"/>
            <w:noProof/>
          </w:rPr>
          <w:t>9.1.</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Dossier relatif à la candidature</w:t>
        </w:r>
        <w:r>
          <w:rPr>
            <w:noProof/>
            <w:webHidden/>
          </w:rPr>
          <w:tab/>
        </w:r>
        <w:r>
          <w:rPr>
            <w:noProof/>
            <w:webHidden/>
          </w:rPr>
          <w:fldChar w:fldCharType="begin"/>
        </w:r>
        <w:r>
          <w:rPr>
            <w:noProof/>
            <w:webHidden/>
          </w:rPr>
          <w:instrText xml:space="preserve"> PAGEREF _Toc224295209 \h </w:instrText>
        </w:r>
        <w:r>
          <w:rPr>
            <w:noProof/>
            <w:webHidden/>
          </w:rPr>
        </w:r>
        <w:r>
          <w:rPr>
            <w:noProof/>
            <w:webHidden/>
          </w:rPr>
          <w:fldChar w:fldCharType="separate"/>
        </w:r>
        <w:r>
          <w:rPr>
            <w:noProof/>
            <w:webHidden/>
          </w:rPr>
          <w:t>16</w:t>
        </w:r>
        <w:r>
          <w:rPr>
            <w:noProof/>
            <w:webHidden/>
          </w:rPr>
          <w:fldChar w:fldCharType="end"/>
        </w:r>
      </w:hyperlink>
    </w:p>
    <w:p w14:paraId="78B7AF23" w14:textId="43395999"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210" w:history="1">
        <w:r w:rsidRPr="00657675">
          <w:rPr>
            <w:rStyle w:val="Lienhypertexte"/>
            <w:i/>
            <w:noProof/>
          </w:rPr>
          <w:t>9.1.</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Candidature File</w:t>
        </w:r>
        <w:r>
          <w:rPr>
            <w:noProof/>
            <w:webHidden/>
          </w:rPr>
          <w:tab/>
        </w:r>
        <w:r>
          <w:rPr>
            <w:noProof/>
            <w:webHidden/>
          </w:rPr>
          <w:fldChar w:fldCharType="begin"/>
        </w:r>
        <w:r>
          <w:rPr>
            <w:noProof/>
            <w:webHidden/>
          </w:rPr>
          <w:instrText xml:space="preserve"> PAGEREF _Toc224295210 \h </w:instrText>
        </w:r>
        <w:r>
          <w:rPr>
            <w:noProof/>
            <w:webHidden/>
          </w:rPr>
        </w:r>
        <w:r>
          <w:rPr>
            <w:noProof/>
            <w:webHidden/>
          </w:rPr>
          <w:fldChar w:fldCharType="separate"/>
        </w:r>
        <w:r>
          <w:rPr>
            <w:noProof/>
            <w:webHidden/>
          </w:rPr>
          <w:t>16</w:t>
        </w:r>
        <w:r>
          <w:rPr>
            <w:noProof/>
            <w:webHidden/>
          </w:rPr>
          <w:fldChar w:fldCharType="end"/>
        </w:r>
      </w:hyperlink>
    </w:p>
    <w:p w14:paraId="39C6D211" w14:textId="4AB8C00C" w:rsidR="00CB2C7B" w:rsidRDefault="00CB2C7B">
      <w:pPr>
        <w:pStyle w:val="TM3"/>
        <w:tabs>
          <w:tab w:val="left" w:pos="1440"/>
          <w:tab w:val="right" w:leader="dot" w:pos="9344"/>
        </w:tabs>
        <w:rPr>
          <w:rFonts w:asciiTheme="minorHAnsi" w:eastAsiaTheme="minorEastAsia" w:hAnsiTheme="minorHAnsi" w:cstheme="minorBidi"/>
          <w:noProof/>
          <w:color w:val="auto"/>
          <w:kern w:val="2"/>
          <w:sz w:val="24"/>
          <w:szCs w:val="24"/>
          <w14:ligatures w14:val="standardContextual"/>
        </w:rPr>
      </w:pPr>
      <w:hyperlink w:anchor="_Toc224295211" w:history="1">
        <w:r w:rsidRPr="00657675">
          <w:rPr>
            <w:rStyle w:val="Lienhypertexte"/>
            <w:noProof/>
          </w:rPr>
          <w:t>9.1.1.</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 xml:space="preserve">Contenu du dossier de candidature </w:t>
        </w:r>
        <w:r w:rsidRPr="00657675">
          <w:rPr>
            <w:rStyle w:val="Lienhypertexte"/>
            <w:i/>
            <w:iCs/>
            <w:noProof/>
          </w:rPr>
          <w:t>(Contents of the Candidature File)</w:t>
        </w:r>
        <w:r>
          <w:rPr>
            <w:noProof/>
            <w:webHidden/>
          </w:rPr>
          <w:tab/>
        </w:r>
        <w:r>
          <w:rPr>
            <w:noProof/>
            <w:webHidden/>
          </w:rPr>
          <w:fldChar w:fldCharType="begin"/>
        </w:r>
        <w:r>
          <w:rPr>
            <w:noProof/>
            <w:webHidden/>
          </w:rPr>
          <w:instrText xml:space="preserve"> PAGEREF _Toc224295211 \h </w:instrText>
        </w:r>
        <w:r>
          <w:rPr>
            <w:noProof/>
            <w:webHidden/>
          </w:rPr>
        </w:r>
        <w:r>
          <w:rPr>
            <w:noProof/>
            <w:webHidden/>
          </w:rPr>
          <w:fldChar w:fldCharType="separate"/>
        </w:r>
        <w:r>
          <w:rPr>
            <w:noProof/>
            <w:webHidden/>
          </w:rPr>
          <w:t>16</w:t>
        </w:r>
        <w:r>
          <w:rPr>
            <w:noProof/>
            <w:webHidden/>
          </w:rPr>
          <w:fldChar w:fldCharType="end"/>
        </w:r>
      </w:hyperlink>
    </w:p>
    <w:p w14:paraId="1B75B5DD" w14:textId="6C32CBB3" w:rsidR="00CB2C7B" w:rsidRDefault="00CB2C7B">
      <w:pPr>
        <w:pStyle w:val="TM3"/>
        <w:tabs>
          <w:tab w:val="left" w:pos="1440"/>
          <w:tab w:val="right" w:leader="dot" w:pos="9344"/>
        </w:tabs>
        <w:rPr>
          <w:rFonts w:asciiTheme="minorHAnsi" w:eastAsiaTheme="minorEastAsia" w:hAnsiTheme="minorHAnsi" w:cstheme="minorBidi"/>
          <w:noProof/>
          <w:color w:val="auto"/>
          <w:kern w:val="2"/>
          <w:sz w:val="24"/>
          <w:szCs w:val="24"/>
          <w14:ligatures w14:val="standardContextual"/>
        </w:rPr>
      </w:pPr>
      <w:hyperlink w:anchor="_Toc224295212" w:history="1">
        <w:r w:rsidRPr="00657675">
          <w:rPr>
            <w:rStyle w:val="Lienhypertexte"/>
            <w:noProof/>
            <w:lang w:val="en-US"/>
          </w:rPr>
          <w:t>9.1.2.</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lang w:val="en-US"/>
          </w:rPr>
          <w:t xml:space="preserve">En cas de co-traitance </w:t>
        </w:r>
        <w:r w:rsidRPr="00657675">
          <w:rPr>
            <w:rStyle w:val="Lienhypertexte"/>
            <w:i/>
            <w:iCs/>
            <w:noProof/>
            <w:lang w:val="en-US"/>
          </w:rPr>
          <w:t>(In Case of group of economic operators)</w:t>
        </w:r>
        <w:r>
          <w:rPr>
            <w:noProof/>
            <w:webHidden/>
          </w:rPr>
          <w:tab/>
        </w:r>
        <w:r>
          <w:rPr>
            <w:noProof/>
            <w:webHidden/>
          </w:rPr>
          <w:fldChar w:fldCharType="begin"/>
        </w:r>
        <w:r>
          <w:rPr>
            <w:noProof/>
            <w:webHidden/>
          </w:rPr>
          <w:instrText xml:space="preserve"> PAGEREF _Toc224295212 \h </w:instrText>
        </w:r>
        <w:r>
          <w:rPr>
            <w:noProof/>
            <w:webHidden/>
          </w:rPr>
        </w:r>
        <w:r>
          <w:rPr>
            <w:noProof/>
            <w:webHidden/>
          </w:rPr>
          <w:fldChar w:fldCharType="separate"/>
        </w:r>
        <w:r>
          <w:rPr>
            <w:noProof/>
            <w:webHidden/>
          </w:rPr>
          <w:t>19</w:t>
        </w:r>
        <w:r>
          <w:rPr>
            <w:noProof/>
            <w:webHidden/>
          </w:rPr>
          <w:fldChar w:fldCharType="end"/>
        </w:r>
      </w:hyperlink>
    </w:p>
    <w:p w14:paraId="0DCE910A" w14:textId="4621E6E9" w:rsidR="00CB2C7B" w:rsidRDefault="00CB2C7B">
      <w:pPr>
        <w:pStyle w:val="TM3"/>
        <w:tabs>
          <w:tab w:val="left" w:pos="1440"/>
          <w:tab w:val="right" w:leader="dot" w:pos="9344"/>
        </w:tabs>
        <w:rPr>
          <w:rFonts w:asciiTheme="minorHAnsi" w:eastAsiaTheme="minorEastAsia" w:hAnsiTheme="minorHAnsi" w:cstheme="minorBidi"/>
          <w:noProof/>
          <w:color w:val="auto"/>
          <w:kern w:val="2"/>
          <w:sz w:val="24"/>
          <w:szCs w:val="24"/>
          <w14:ligatures w14:val="standardContextual"/>
        </w:rPr>
      </w:pPr>
      <w:hyperlink w:anchor="_Toc224295213" w:history="1">
        <w:r w:rsidRPr="00657675">
          <w:rPr>
            <w:rStyle w:val="Lienhypertexte"/>
            <w:noProof/>
          </w:rPr>
          <w:t>9.1.3.</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 xml:space="preserve">En cas de sous-traitance </w:t>
        </w:r>
        <w:r w:rsidRPr="00657675">
          <w:rPr>
            <w:rStyle w:val="Lienhypertexte"/>
            <w:i/>
            <w:iCs/>
            <w:noProof/>
          </w:rPr>
          <w:t>(In Case of Subcontracting)</w:t>
        </w:r>
        <w:r>
          <w:rPr>
            <w:noProof/>
            <w:webHidden/>
          </w:rPr>
          <w:tab/>
        </w:r>
        <w:r>
          <w:rPr>
            <w:noProof/>
            <w:webHidden/>
          </w:rPr>
          <w:fldChar w:fldCharType="begin"/>
        </w:r>
        <w:r>
          <w:rPr>
            <w:noProof/>
            <w:webHidden/>
          </w:rPr>
          <w:instrText xml:space="preserve"> PAGEREF _Toc224295213 \h </w:instrText>
        </w:r>
        <w:r>
          <w:rPr>
            <w:noProof/>
            <w:webHidden/>
          </w:rPr>
        </w:r>
        <w:r>
          <w:rPr>
            <w:noProof/>
            <w:webHidden/>
          </w:rPr>
          <w:fldChar w:fldCharType="separate"/>
        </w:r>
        <w:r>
          <w:rPr>
            <w:noProof/>
            <w:webHidden/>
          </w:rPr>
          <w:t>19</w:t>
        </w:r>
        <w:r>
          <w:rPr>
            <w:noProof/>
            <w:webHidden/>
          </w:rPr>
          <w:fldChar w:fldCharType="end"/>
        </w:r>
      </w:hyperlink>
    </w:p>
    <w:p w14:paraId="489EF77C" w14:textId="44CC2768" w:rsidR="00CB2C7B" w:rsidRDefault="00CB2C7B">
      <w:pPr>
        <w:pStyle w:val="TM3"/>
        <w:tabs>
          <w:tab w:val="left" w:pos="1440"/>
          <w:tab w:val="right" w:leader="dot" w:pos="9344"/>
        </w:tabs>
        <w:rPr>
          <w:rFonts w:asciiTheme="minorHAnsi" w:eastAsiaTheme="minorEastAsia" w:hAnsiTheme="minorHAnsi" w:cstheme="minorBidi"/>
          <w:noProof/>
          <w:color w:val="auto"/>
          <w:kern w:val="2"/>
          <w:sz w:val="24"/>
          <w:szCs w:val="24"/>
          <w14:ligatures w14:val="standardContextual"/>
        </w:rPr>
      </w:pPr>
      <w:hyperlink w:anchor="_Toc224295214" w:history="1">
        <w:r w:rsidRPr="00657675">
          <w:rPr>
            <w:rStyle w:val="Lienhypertexte"/>
            <w:noProof/>
          </w:rPr>
          <w:t>9.1.4.</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 xml:space="preserve">Exonération </w:t>
        </w:r>
        <w:r w:rsidRPr="00657675">
          <w:rPr>
            <w:rStyle w:val="Lienhypertexte"/>
            <w:i/>
            <w:iCs/>
            <w:noProof/>
          </w:rPr>
          <w:t>(Exemption)</w:t>
        </w:r>
        <w:r>
          <w:rPr>
            <w:noProof/>
            <w:webHidden/>
          </w:rPr>
          <w:tab/>
        </w:r>
        <w:r>
          <w:rPr>
            <w:noProof/>
            <w:webHidden/>
          </w:rPr>
          <w:fldChar w:fldCharType="begin"/>
        </w:r>
        <w:r>
          <w:rPr>
            <w:noProof/>
            <w:webHidden/>
          </w:rPr>
          <w:instrText xml:space="preserve"> PAGEREF _Toc224295214 \h </w:instrText>
        </w:r>
        <w:r>
          <w:rPr>
            <w:noProof/>
            <w:webHidden/>
          </w:rPr>
        </w:r>
        <w:r>
          <w:rPr>
            <w:noProof/>
            <w:webHidden/>
          </w:rPr>
          <w:fldChar w:fldCharType="separate"/>
        </w:r>
        <w:r>
          <w:rPr>
            <w:noProof/>
            <w:webHidden/>
          </w:rPr>
          <w:t>20</w:t>
        </w:r>
        <w:r>
          <w:rPr>
            <w:noProof/>
            <w:webHidden/>
          </w:rPr>
          <w:fldChar w:fldCharType="end"/>
        </w:r>
      </w:hyperlink>
    </w:p>
    <w:p w14:paraId="15893B7F" w14:textId="047E46A0"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215" w:history="1">
        <w:r w:rsidRPr="00657675">
          <w:rPr>
            <w:rStyle w:val="Lienhypertexte"/>
            <w:rFonts w:ascii="Arial Gras" w:hAnsi="Arial Gras"/>
            <w:noProof/>
          </w:rPr>
          <w:t>9.2.</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Dossier relatif à l’offre</w:t>
        </w:r>
        <w:r>
          <w:rPr>
            <w:noProof/>
            <w:webHidden/>
          </w:rPr>
          <w:tab/>
        </w:r>
        <w:r>
          <w:rPr>
            <w:noProof/>
            <w:webHidden/>
          </w:rPr>
          <w:fldChar w:fldCharType="begin"/>
        </w:r>
        <w:r>
          <w:rPr>
            <w:noProof/>
            <w:webHidden/>
          </w:rPr>
          <w:instrText xml:space="preserve"> PAGEREF _Toc224295215 \h </w:instrText>
        </w:r>
        <w:r>
          <w:rPr>
            <w:noProof/>
            <w:webHidden/>
          </w:rPr>
        </w:r>
        <w:r>
          <w:rPr>
            <w:noProof/>
            <w:webHidden/>
          </w:rPr>
          <w:fldChar w:fldCharType="separate"/>
        </w:r>
        <w:r>
          <w:rPr>
            <w:noProof/>
            <w:webHidden/>
          </w:rPr>
          <w:t>20</w:t>
        </w:r>
        <w:r>
          <w:rPr>
            <w:noProof/>
            <w:webHidden/>
          </w:rPr>
          <w:fldChar w:fldCharType="end"/>
        </w:r>
      </w:hyperlink>
    </w:p>
    <w:p w14:paraId="4CBC3CBF" w14:textId="641A3310"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216" w:history="1">
        <w:r w:rsidRPr="00657675">
          <w:rPr>
            <w:rStyle w:val="Lienhypertexte"/>
            <w:i/>
            <w:noProof/>
          </w:rPr>
          <w:t>9.2.</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Tender File</w:t>
        </w:r>
        <w:r>
          <w:rPr>
            <w:noProof/>
            <w:webHidden/>
          </w:rPr>
          <w:tab/>
        </w:r>
        <w:r>
          <w:rPr>
            <w:noProof/>
            <w:webHidden/>
          </w:rPr>
          <w:fldChar w:fldCharType="begin"/>
        </w:r>
        <w:r>
          <w:rPr>
            <w:noProof/>
            <w:webHidden/>
          </w:rPr>
          <w:instrText xml:space="preserve"> PAGEREF _Toc224295216 \h </w:instrText>
        </w:r>
        <w:r>
          <w:rPr>
            <w:noProof/>
            <w:webHidden/>
          </w:rPr>
        </w:r>
        <w:r>
          <w:rPr>
            <w:noProof/>
            <w:webHidden/>
          </w:rPr>
          <w:fldChar w:fldCharType="separate"/>
        </w:r>
        <w:r>
          <w:rPr>
            <w:noProof/>
            <w:webHidden/>
          </w:rPr>
          <w:t>20</w:t>
        </w:r>
        <w:r>
          <w:rPr>
            <w:noProof/>
            <w:webHidden/>
          </w:rPr>
          <w:fldChar w:fldCharType="end"/>
        </w:r>
      </w:hyperlink>
    </w:p>
    <w:p w14:paraId="6C733B68" w14:textId="344D97C9" w:rsidR="00CB2C7B" w:rsidRDefault="00CB2C7B">
      <w:pPr>
        <w:pStyle w:val="TM1"/>
        <w:tabs>
          <w:tab w:val="left" w:pos="1680"/>
        </w:tabs>
        <w:rPr>
          <w:rFonts w:asciiTheme="minorHAnsi" w:eastAsiaTheme="minorEastAsia" w:hAnsiTheme="minorHAnsi" w:cstheme="minorBidi"/>
          <w:b w:val="0"/>
          <w:caps w:val="0"/>
          <w:color w:val="auto"/>
          <w:kern w:val="2"/>
          <w:sz w:val="24"/>
          <w:szCs w:val="24"/>
          <w14:ligatures w14:val="standardContextual"/>
        </w:rPr>
      </w:pPr>
      <w:hyperlink w:anchor="_Toc224295217" w:history="1">
        <w:r w:rsidRPr="00657675">
          <w:rPr>
            <w:rStyle w:val="Lienhypertexte"/>
          </w:rPr>
          <w:t>Article 10.</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rPr>
          <w:t>Analyse des réponses</w:t>
        </w:r>
        <w:r>
          <w:rPr>
            <w:webHidden/>
          </w:rPr>
          <w:tab/>
        </w:r>
        <w:r>
          <w:rPr>
            <w:webHidden/>
          </w:rPr>
          <w:fldChar w:fldCharType="begin"/>
        </w:r>
        <w:r>
          <w:rPr>
            <w:webHidden/>
          </w:rPr>
          <w:instrText xml:space="preserve"> PAGEREF _Toc224295217 \h </w:instrText>
        </w:r>
        <w:r>
          <w:rPr>
            <w:webHidden/>
          </w:rPr>
        </w:r>
        <w:r>
          <w:rPr>
            <w:webHidden/>
          </w:rPr>
          <w:fldChar w:fldCharType="separate"/>
        </w:r>
        <w:r>
          <w:rPr>
            <w:webHidden/>
          </w:rPr>
          <w:t>22</w:t>
        </w:r>
        <w:r>
          <w:rPr>
            <w:webHidden/>
          </w:rPr>
          <w:fldChar w:fldCharType="end"/>
        </w:r>
      </w:hyperlink>
    </w:p>
    <w:p w14:paraId="1BBB04B0" w14:textId="59125DDB" w:rsidR="00CB2C7B" w:rsidRDefault="00CB2C7B">
      <w:pPr>
        <w:pStyle w:val="TM1"/>
        <w:tabs>
          <w:tab w:val="left" w:pos="1680"/>
        </w:tabs>
        <w:rPr>
          <w:rFonts w:asciiTheme="minorHAnsi" w:eastAsiaTheme="minorEastAsia" w:hAnsiTheme="minorHAnsi" w:cstheme="minorBidi"/>
          <w:b w:val="0"/>
          <w:caps w:val="0"/>
          <w:color w:val="auto"/>
          <w:kern w:val="2"/>
          <w:sz w:val="24"/>
          <w:szCs w:val="24"/>
          <w14:ligatures w14:val="standardContextual"/>
        </w:rPr>
      </w:pPr>
      <w:hyperlink w:anchor="_Toc224295218" w:history="1">
        <w:r w:rsidRPr="00657675">
          <w:rPr>
            <w:rStyle w:val="Lienhypertexte"/>
            <w:i/>
            <w:iCs/>
          </w:rPr>
          <w:t>ARTICLE 10.</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i/>
            <w:iCs/>
          </w:rPr>
          <w:t>ANALYSIS OF RESPONSES</w:t>
        </w:r>
        <w:r>
          <w:rPr>
            <w:webHidden/>
          </w:rPr>
          <w:tab/>
        </w:r>
        <w:r>
          <w:rPr>
            <w:webHidden/>
          </w:rPr>
          <w:fldChar w:fldCharType="begin"/>
        </w:r>
        <w:r>
          <w:rPr>
            <w:webHidden/>
          </w:rPr>
          <w:instrText xml:space="preserve"> PAGEREF _Toc224295218 \h </w:instrText>
        </w:r>
        <w:r>
          <w:rPr>
            <w:webHidden/>
          </w:rPr>
        </w:r>
        <w:r>
          <w:rPr>
            <w:webHidden/>
          </w:rPr>
          <w:fldChar w:fldCharType="separate"/>
        </w:r>
        <w:r>
          <w:rPr>
            <w:webHidden/>
          </w:rPr>
          <w:t>22</w:t>
        </w:r>
        <w:r>
          <w:rPr>
            <w:webHidden/>
          </w:rPr>
          <w:fldChar w:fldCharType="end"/>
        </w:r>
      </w:hyperlink>
    </w:p>
    <w:p w14:paraId="70AF89CF" w14:textId="268797EE"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219" w:history="1">
        <w:r w:rsidRPr="00657675">
          <w:rPr>
            <w:rStyle w:val="Lienhypertexte"/>
            <w:rFonts w:ascii="Arial Gras" w:hAnsi="Arial Gras"/>
            <w:noProof/>
          </w:rPr>
          <w:t>10.1.</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Examen des candidatures</w:t>
        </w:r>
        <w:r>
          <w:rPr>
            <w:noProof/>
            <w:webHidden/>
          </w:rPr>
          <w:tab/>
        </w:r>
        <w:r>
          <w:rPr>
            <w:noProof/>
            <w:webHidden/>
          </w:rPr>
          <w:fldChar w:fldCharType="begin"/>
        </w:r>
        <w:r>
          <w:rPr>
            <w:noProof/>
            <w:webHidden/>
          </w:rPr>
          <w:instrText xml:space="preserve"> PAGEREF _Toc224295219 \h </w:instrText>
        </w:r>
        <w:r>
          <w:rPr>
            <w:noProof/>
            <w:webHidden/>
          </w:rPr>
        </w:r>
        <w:r>
          <w:rPr>
            <w:noProof/>
            <w:webHidden/>
          </w:rPr>
          <w:fldChar w:fldCharType="separate"/>
        </w:r>
        <w:r>
          <w:rPr>
            <w:noProof/>
            <w:webHidden/>
          </w:rPr>
          <w:t>22</w:t>
        </w:r>
        <w:r>
          <w:rPr>
            <w:noProof/>
            <w:webHidden/>
          </w:rPr>
          <w:fldChar w:fldCharType="end"/>
        </w:r>
      </w:hyperlink>
    </w:p>
    <w:p w14:paraId="1946BB0B" w14:textId="31E22E6C"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220" w:history="1">
        <w:r w:rsidRPr="00657675">
          <w:rPr>
            <w:rStyle w:val="Lienhypertexte"/>
            <w:i/>
            <w:noProof/>
          </w:rPr>
          <w:t>10.1.</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Examination of Candidatures</w:t>
        </w:r>
        <w:r>
          <w:rPr>
            <w:noProof/>
            <w:webHidden/>
          </w:rPr>
          <w:tab/>
        </w:r>
        <w:r>
          <w:rPr>
            <w:noProof/>
            <w:webHidden/>
          </w:rPr>
          <w:fldChar w:fldCharType="begin"/>
        </w:r>
        <w:r>
          <w:rPr>
            <w:noProof/>
            <w:webHidden/>
          </w:rPr>
          <w:instrText xml:space="preserve"> PAGEREF _Toc224295220 \h </w:instrText>
        </w:r>
        <w:r>
          <w:rPr>
            <w:noProof/>
            <w:webHidden/>
          </w:rPr>
        </w:r>
        <w:r>
          <w:rPr>
            <w:noProof/>
            <w:webHidden/>
          </w:rPr>
          <w:fldChar w:fldCharType="separate"/>
        </w:r>
        <w:r>
          <w:rPr>
            <w:noProof/>
            <w:webHidden/>
          </w:rPr>
          <w:t>22</w:t>
        </w:r>
        <w:r>
          <w:rPr>
            <w:noProof/>
            <w:webHidden/>
          </w:rPr>
          <w:fldChar w:fldCharType="end"/>
        </w:r>
      </w:hyperlink>
    </w:p>
    <w:p w14:paraId="49825DC0" w14:textId="3D08075E"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221" w:history="1">
        <w:r w:rsidRPr="00657675">
          <w:rPr>
            <w:rStyle w:val="Lienhypertexte"/>
            <w:rFonts w:ascii="Arial Gras" w:hAnsi="Arial Gras"/>
            <w:noProof/>
          </w:rPr>
          <w:t>10.2.</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Examen des offres</w:t>
        </w:r>
        <w:r>
          <w:rPr>
            <w:noProof/>
            <w:webHidden/>
          </w:rPr>
          <w:tab/>
        </w:r>
        <w:r>
          <w:rPr>
            <w:noProof/>
            <w:webHidden/>
          </w:rPr>
          <w:fldChar w:fldCharType="begin"/>
        </w:r>
        <w:r>
          <w:rPr>
            <w:noProof/>
            <w:webHidden/>
          </w:rPr>
          <w:instrText xml:space="preserve"> PAGEREF _Toc224295221 \h </w:instrText>
        </w:r>
        <w:r>
          <w:rPr>
            <w:noProof/>
            <w:webHidden/>
          </w:rPr>
        </w:r>
        <w:r>
          <w:rPr>
            <w:noProof/>
            <w:webHidden/>
          </w:rPr>
          <w:fldChar w:fldCharType="separate"/>
        </w:r>
        <w:r>
          <w:rPr>
            <w:noProof/>
            <w:webHidden/>
          </w:rPr>
          <w:t>22</w:t>
        </w:r>
        <w:r>
          <w:rPr>
            <w:noProof/>
            <w:webHidden/>
          </w:rPr>
          <w:fldChar w:fldCharType="end"/>
        </w:r>
      </w:hyperlink>
    </w:p>
    <w:p w14:paraId="295376E7" w14:textId="03F6D8B5" w:rsidR="00CB2C7B" w:rsidRDefault="00CB2C7B">
      <w:pPr>
        <w:pStyle w:val="TM2"/>
        <w:rPr>
          <w:rFonts w:asciiTheme="minorHAnsi" w:eastAsiaTheme="minorEastAsia" w:hAnsiTheme="minorHAnsi" w:cstheme="minorBidi"/>
          <w:noProof/>
          <w:color w:val="auto"/>
          <w:kern w:val="2"/>
          <w:sz w:val="24"/>
          <w:szCs w:val="24"/>
          <w14:ligatures w14:val="standardContextual"/>
        </w:rPr>
      </w:pPr>
      <w:hyperlink w:anchor="_Toc224295222" w:history="1">
        <w:r w:rsidRPr="00657675">
          <w:rPr>
            <w:rStyle w:val="Lienhypertexte"/>
            <w:i/>
            <w:noProof/>
          </w:rPr>
          <w:t>10.2.</w:t>
        </w:r>
        <w:r>
          <w:rPr>
            <w:rFonts w:asciiTheme="minorHAnsi" w:eastAsiaTheme="minorEastAsia" w:hAnsiTheme="minorHAnsi" w:cstheme="minorBidi"/>
            <w:noProof/>
            <w:color w:val="auto"/>
            <w:kern w:val="2"/>
            <w:sz w:val="24"/>
            <w:szCs w:val="24"/>
            <w14:ligatures w14:val="standardContextual"/>
          </w:rPr>
          <w:tab/>
        </w:r>
        <w:r w:rsidRPr="00657675">
          <w:rPr>
            <w:rStyle w:val="Lienhypertexte"/>
            <w:i/>
            <w:noProof/>
          </w:rPr>
          <w:t>Examination of Tenders</w:t>
        </w:r>
        <w:r>
          <w:rPr>
            <w:noProof/>
            <w:webHidden/>
          </w:rPr>
          <w:tab/>
        </w:r>
        <w:r>
          <w:rPr>
            <w:noProof/>
            <w:webHidden/>
          </w:rPr>
          <w:fldChar w:fldCharType="begin"/>
        </w:r>
        <w:r>
          <w:rPr>
            <w:noProof/>
            <w:webHidden/>
          </w:rPr>
          <w:instrText xml:space="preserve"> PAGEREF _Toc224295222 \h </w:instrText>
        </w:r>
        <w:r>
          <w:rPr>
            <w:noProof/>
            <w:webHidden/>
          </w:rPr>
        </w:r>
        <w:r>
          <w:rPr>
            <w:noProof/>
            <w:webHidden/>
          </w:rPr>
          <w:fldChar w:fldCharType="separate"/>
        </w:r>
        <w:r>
          <w:rPr>
            <w:noProof/>
            <w:webHidden/>
          </w:rPr>
          <w:t>22</w:t>
        </w:r>
        <w:r>
          <w:rPr>
            <w:noProof/>
            <w:webHidden/>
          </w:rPr>
          <w:fldChar w:fldCharType="end"/>
        </w:r>
      </w:hyperlink>
    </w:p>
    <w:p w14:paraId="020541D5" w14:textId="6574591A" w:rsidR="00CB2C7B" w:rsidRDefault="00CB2C7B">
      <w:pPr>
        <w:pStyle w:val="TM3"/>
        <w:tabs>
          <w:tab w:val="left" w:pos="1440"/>
          <w:tab w:val="right" w:leader="dot" w:pos="9344"/>
        </w:tabs>
        <w:rPr>
          <w:rFonts w:asciiTheme="minorHAnsi" w:eastAsiaTheme="minorEastAsia" w:hAnsiTheme="minorHAnsi" w:cstheme="minorBidi"/>
          <w:noProof/>
          <w:color w:val="auto"/>
          <w:kern w:val="2"/>
          <w:sz w:val="24"/>
          <w:szCs w:val="24"/>
          <w14:ligatures w14:val="standardContextual"/>
        </w:rPr>
      </w:pPr>
      <w:hyperlink w:anchor="_Toc224295223" w:history="1">
        <w:r w:rsidRPr="00657675">
          <w:rPr>
            <w:rStyle w:val="Lienhypertexte"/>
            <w:noProof/>
          </w:rPr>
          <w:t>10.2.1.</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rPr>
          <w:t xml:space="preserve">Offres inappropriées, irrégulières ou inacceptables </w:t>
        </w:r>
        <w:r w:rsidRPr="00657675">
          <w:rPr>
            <w:rStyle w:val="Lienhypertexte"/>
            <w:i/>
            <w:iCs/>
            <w:noProof/>
          </w:rPr>
          <w:t>(Inappropriate, Irregular or Unacceptable Tenders)</w:t>
        </w:r>
        <w:r>
          <w:rPr>
            <w:noProof/>
            <w:webHidden/>
          </w:rPr>
          <w:tab/>
        </w:r>
        <w:r>
          <w:rPr>
            <w:noProof/>
            <w:webHidden/>
          </w:rPr>
          <w:fldChar w:fldCharType="begin"/>
        </w:r>
        <w:r>
          <w:rPr>
            <w:noProof/>
            <w:webHidden/>
          </w:rPr>
          <w:instrText xml:space="preserve"> PAGEREF _Toc224295223 \h </w:instrText>
        </w:r>
        <w:r>
          <w:rPr>
            <w:noProof/>
            <w:webHidden/>
          </w:rPr>
        </w:r>
        <w:r>
          <w:rPr>
            <w:noProof/>
            <w:webHidden/>
          </w:rPr>
          <w:fldChar w:fldCharType="separate"/>
        </w:r>
        <w:r>
          <w:rPr>
            <w:noProof/>
            <w:webHidden/>
          </w:rPr>
          <w:t>22</w:t>
        </w:r>
        <w:r>
          <w:rPr>
            <w:noProof/>
            <w:webHidden/>
          </w:rPr>
          <w:fldChar w:fldCharType="end"/>
        </w:r>
      </w:hyperlink>
    </w:p>
    <w:p w14:paraId="1EBB278D" w14:textId="649E2345" w:rsidR="00CB2C7B" w:rsidRDefault="00CB2C7B">
      <w:pPr>
        <w:pStyle w:val="TM3"/>
        <w:tabs>
          <w:tab w:val="left" w:pos="1440"/>
          <w:tab w:val="right" w:leader="dot" w:pos="9344"/>
        </w:tabs>
        <w:rPr>
          <w:rFonts w:asciiTheme="minorHAnsi" w:eastAsiaTheme="minorEastAsia" w:hAnsiTheme="minorHAnsi" w:cstheme="minorBidi"/>
          <w:noProof/>
          <w:color w:val="auto"/>
          <w:kern w:val="2"/>
          <w:sz w:val="24"/>
          <w:szCs w:val="24"/>
          <w14:ligatures w14:val="standardContextual"/>
        </w:rPr>
      </w:pPr>
      <w:hyperlink w:anchor="_Toc224295224" w:history="1">
        <w:r w:rsidRPr="00657675">
          <w:rPr>
            <w:rStyle w:val="Lienhypertexte"/>
            <w:noProof/>
            <w:lang w:val="en-US"/>
          </w:rPr>
          <w:t>10.2.2.</w:t>
        </w:r>
        <w:r>
          <w:rPr>
            <w:rFonts w:asciiTheme="minorHAnsi" w:eastAsiaTheme="minorEastAsia" w:hAnsiTheme="minorHAnsi" w:cstheme="minorBidi"/>
            <w:noProof/>
            <w:color w:val="auto"/>
            <w:kern w:val="2"/>
            <w:sz w:val="24"/>
            <w:szCs w:val="24"/>
            <w14:ligatures w14:val="standardContextual"/>
          </w:rPr>
          <w:tab/>
        </w:r>
        <w:r w:rsidRPr="00657675">
          <w:rPr>
            <w:rStyle w:val="Lienhypertexte"/>
            <w:noProof/>
            <w:lang w:val="en-US"/>
          </w:rPr>
          <w:t xml:space="preserve">Pondération des critères </w:t>
        </w:r>
        <w:r w:rsidRPr="00657675">
          <w:rPr>
            <w:rStyle w:val="Lienhypertexte"/>
            <w:i/>
            <w:iCs/>
            <w:noProof/>
            <w:lang w:val="en-US"/>
          </w:rPr>
          <w:t>(Weighting of the Criteria)</w:t>
        </w:r>
        <w:r>
          <w:rPr>
            <w:noProof/>
            <w:webHidden/>
          </w:rPr>
          <w:tab/>
        </w:r>
        <w:r>
          <w:rPr>
            <w:noProof/>
            <w:webHidden/>
          </w:rPr>
          <w:fldChar w:fldCharType="begin"/>
        </w:r>
        <w:r>
          <w:rPr>
            <w:noProof/>
            <w:webHidden/>
          </w:rPr>
          <w:instrText xml:space="preserve"> PAGEREF _Toc224295224 \h </w:instrText>
        </w:r>
        <w:r>
          <w:rPr>
            <w:noProof/>
            <w:webHidden/>
          </w:rPr>
        </w:r>
        <w:r>
          <w:rPr>
            <w:noProof/>
            <w:webHidden/>
          </w:rPr>
          <w:fldChar w:fldCharType="separate"/>
        </w:r>
        <w:r>
          <w:rPr>
            <w:noProof/>
            <w:webHidden/>
          </w:rPr>
          <w:t>22</w:t>
        </w:r>
        <w:r>
          <w:rPr>
            <w:noProof/>
            <w:webHidden/>
          </w:rPr>
          <w:fldChar w:fldCharType="end"/>
        </w:r>
      </w:hyperlink>
    </w:p>
    <w:p w14:paraId="0CE91549" w14:textId="46653FC6" w:rsidR="00CB2C7B" w:rsidRDefault="00CB2C7B">
      <w:pPr>
        <w:pStyle w:val="TM1"/>
        <w:tabs>
          <w:tab w:val="left" w:pos="1680"/>
        </w:tabs>
        <w:rPr>
          <w:rFonts w:asciiTheme="minorHAnsi" w:eastAsiaTheme="minorEastAsia" w:hAnsiTheme="minorHAnsi" w:cstheme="minorBidi"/>
          <w:b w:val="0"/>
          <w:caps w:val="0"/>
          <w:color w:val="auto"/>
          <w:kern w:val="2"/>
          <w:sz w:val="24"/>
          <w:szCs w:val="24"/>
          <w14:ligatures w14:val="standardContextual"/>
        </w:rPr>
      </w:pPr>
      <w:hyperlink w:anchor="_Toc224295225" w:history="1">
        <w:r w:rsidRPr="00657675">
          <w:rPr>
            <w:rStyle w:val="Lienhypertexte"/>
          </w:rPr>
          <w:t>Article 11.</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rPr>
          <w:t>Négociation</w:t>
        </w:r>
        <w:r>
          <w:rPr>
            <w:webHidden/>
          </w:rPr>
          <w:tab/>
        </w:r>
        <w:r>
          <w:rPr>
            <w:webHidden/>
          </w:rPr>
          <w:fldChar w:fldCharType="begin"/>
        </w:r>
        <w:r>
          <w:rPr>
            <w:webHidden/>
          </w:rPr>
          <w:instrText xml:space="preserve"> PAGEREF _Toc224295225 \h </w:instrText>
        </w:r>
        <w:r>
          <w:rPr>
            <w:webHidden/>
          </w:rPr>
        </w:r>
        <w:r>
          <w:rPr>
            <w:webHidden/>
          </w:rPr>
          <w:fldChar w:fldCharType="separate"/>
        </w:r>
        <w:r>
          <w:rPr>
            <w:webHidden/>
          </w:rPr>
          <w:t>24</w:t>
        </w:r>
        <w:r>
          <w:rPr>
            <w:webHidden/>
          </w:rPr>
          <w:fldChar w:fldCharType="end"/>
        </w:r>
      </w:hyperlink>
    </w:p>
    <w:p w14:paraId="64E23974" w14:textId="4E7BE953" w:rsidR="00CB2C7B" w:rsidRDefault="00CB2C7B">
      <w:pPr>
        <w:pStyle w:val="TM1"/>
        <w:tabs>
          <w:tab w:val="left" w:pos="1680"/>
        </w:tabs>
        <w:rPr>
          <w:rFonts w:asciiTheme="minorHAnsi" w:eastAsiaTheme="minorEastAsia" w:hAnsiTheme="minorHAnsi" w:cstheme="minorBidi"/>
          <w:b w:val="0"/>
          <w:caps w:val="0"/>
          <w:color w:val="auto"/>
          <w:kern w:val="2"/>
          <w:sz w:val="24"/>
          <w:szCs w:val="24"/>
          <w14:ligatures w14:val="standardContextual"/>
        </w:rPr>
      </w:pPr>
      <w:hyperlink w:anchor="_Toc224295226" w:history="1">
        <w:r w:rsidRPr="00657675">
          <w:rPr>
            <w:rStyle w:val="Lienhypertexte"/>
            <w:i/>
            <w:iCs/>
          </w:rPr>
          <w:t>ARTICLE 11.</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i/>
            <w:iCs/>
          </w:rPr>
          <w:t>NEGOTIATION</w:t>
        </w:r>
        <w:r>
          <w:rPr>
            <w:webHidden/>
          </w:rPr>
          <w:tab/>
        </w:r>
        <w:r>
          <w:rPr>
            <w:webHidden/>
          </w:rPr>
          <w:fldChar w:fldCharType="begin"/>
        </w:r>
        <w:r>
          <w:rPr>
            <w:webHidden/>
          </w:rPr>
          <w:instrText xml:space="preserve"> PAGEREF _Toc224295226 \h </w:instrText>
        </w:r>
        <w:r>
          <w:rPr>
            <w:webHidden/>
          </w:rPr>
        </w:r>
        <w:r>
          <w:rPr>
            <w:webHidden/>
          </w:rPr>
          <w:fldChar w:fldCharType="separate"/>
        </w:r>
        <w:r>
          <w:rPr>
            <w:webHidden/>
          </w:rPr>
          <w:t>24</w:t>
        </w:r>
        <w:r>
          <w:rPr>
            <w:webHidden/>
          </w:rPr>
          <w:fldChar w:fldCharType="end"/>
        </w:r>
      </w:hyperlink>
    </w:p>
    <w:p w14:paraId="55C31039" w14:textId="27A3BFA2" w:rsidR="00CB2C7B" w:rsidRDefault="00CB2C7B">
      <w:pPr>
        <w:pStyle w:val="TM1"/>
        <w:tabs>
          <w:tab w:val="left" w:pos="1680"/>
        </w:tabs>
        <w:rPr>
          <w:rFonts w:asciiTheme="minorHAnsi" w:eastAsiaTheme="minorEastAsia" w:hAnsiTheme="minorHAnsi" w:cstheme="minorBidi"/>
          <w:b w:val="0"/>
          <w:caps w:val="0"/>
          <w:color w:val="auto"/>
          <w:kern w:val="2"/>
          <w:sz w:val="24"/>
          <w:szCs w:val="24"/>
          <w14:ligatures w14:val="standardContextual"/>
        </w:rPr>
      </w:pPr>
      <w:hyperlink w:anchor="_Toc224295227" w:history="1">
        <w:r w:rsidRPr="00657675">
          <w:rPr>
            <w:rStyle w:val="Lienhypertexte"/>
          </w:rPr>
          <w:t>Article 12.</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rPr>
          <w:t>Attribution du marché public</w:t>
        </w:r>
        <w:r>
          <w:rPr>
            <w:webHidden/>
          </w:rPr>
          <w:tab/>
        </w:r>
        <w:r>
          <w:rPr>
            <w:webHidden/>
          </w:rPr>
          <w:fldChar w:fldCharType="begin"/>
        </w:r>
        <w:r>
          <w:rPr>
            <w:webHidden/>
          </w:rPr>
          <w:instrText xml:space="preserve"> PAGEREF _Toc224295227 \h </w:instrText>
        </w:r>
        <w:r>
          <w:rPr>
            <w:webHidden/>
          </w:rPr>
        </w:r>
        <w:r>
          <w:rPr>
            <w:webHidden/>
          </w:rPr>
          <w:fldChar w:fldCharType="separate"/>
        </w:r>
        <w:r>
          <w:rPr>
            <w:webHidden/>
          </w:rPr>
          <w:t>25</w:t>
        </w:r>
        <w:r>
          <w:rPr>
            <w:webHidden/>
          </w:rPr>
          <w:fldChar w:fldCharType="end"/>
        </w:r>
      </w:hyperlink>
    </w:p>
    <w:p w14:paraId="375248ED" w14:textId="7DC753AE" w:rsidR="00CB2C7B" w:rsidRDefault="00CB2C7B">
      <w:pPr>
        <w:pStyle w:val="TM1"/>
        <w:tabs>
          <w:tab w:val="left" w:pos="1680"/>
        </w:tabs>
        <w:rPr>
          <w:rFonts w:asciiTheme="minorHAnsi" w:eastAsiaTheme="minorEastAsia" w:hAnsiTheme="minorHAnsi" w:cstheme="minorBidi"/>
          <w:b w:val="0"/>
          <w:caps w:val="0"/>
          <w:color w:val="auto"/>
          <w:kern w:val="2"/>
          <w:sz w:val="24"/>
          <w:szCs w:val="24"/>
          <w14:ligatures w14:val="standardContextual"/>
        </w:rPr>
      </w:pPr>
      <w:hyperlink w:anchor="_Toc224295228" w:history="1">
        <w:r w:rsidRPr="00657675">
          <w:rPr>
            <w:rStyle w:val="Lienhypertexte"/>
            <w:i/>
            <w:iCs/>
            <w:lang w:val="en-US"/>
          </w:rPr>
          <w:t>ARTICLE 12.</w:t>
        </w:r>
        <w:r>
          <w:rPr>
            <w:rFonts w:asciiTheme="minorHAnsi" w:eastAsiaTheme="minorEastAsia" w:hAnsiTheme="minorHAnsi" w:cstheme="minorBidi"/>
            <w:b w:val="0"/>
            <w:caps w:val="0"/>
            <w:color w:val="auto"/>
            <w:kern w:val="2"/>
            <w:sz w:val="24"/>
            <w:szCs w:val="24"/>
            <w14:ligatures w14:val="standardContextual"/>
          </w:rPr>
          <w:tab/>
        </w:r>
        <w:r w:rsidRPr="00657675">
          <w:rPr>
            <w:rStyle w:val="Lienhypertexte"/>
            <w:i/>
            <w:iCs/>
            <w:lang w:val="en-US"/>
          </w:rPr>
          <w:t>AWARD OF THE PUBLIC CONTRACT</w:t>
        </w:r>
        <w:r>
          <w:rPr>
            <w:webHidden/>
          </w:rPr>
          <w:tab/>
        </w:r>
        <w:r>
          <w:rPr>
            <w:webHidden/>
          </w:rPr>
          <w:fldChar w:fldCharType="begin"/>
        </w:r>
        <w:r>
          <w:rPr>
            <w:webHidden/>
          </w:rPr>
          <w:instrText xml:space="preserve"> PAGEREF _Toc224295228 \h </w:instrText>
        </w:r>
        <w:r>
          <w:rPr>
            <w:webHidden/>
          </w:rPr>
        </w:r>
        <w:r>
          <w:rPr>
            <w:webHidden/>
          </w:rPr>
          <w:fldChar w:fldCharType="separate"/>
        </w:r>
        <w:r>
          <w:rPr>
            <w:webHidden/>
          </w:rPr>
          <w:t>25</w:t>
        </w:r>
        <w:r>
          <w:rPr>
            <w:webHidden/>
          </w:rPr>
          <w:fldChar w:fldCharType="end"/>
        </w:r>
      </w:hyperlink>
    </w:p>
    <w:p w14:paraId="026789DF" w14:textId="6AC48D5A" w:rsidR="007A304E" w:rsidRDefault="00204C4F" w:rsidP="007A304E">
      <w:pPr>
        <w:pStyle w:val="Titre1"/>
        <w:numPr>
          <w:ilvl w:val="0"/>
          <w:numId w:val="0"/>
        </w:numPr>
        <w:shd w:val="clear" w:color="auto" w:fill="auto"/>
        <w:tabs>
          <w:tab w:val="left" w:pos="9214"/>
        </w:tabs>
        <w:spacing w:after="0"/>
        <w:ind w:right="-15"/>
        <w:rPr>
          <w:rFonts w:cs="Arial"/>
          <w:sz w:val="12"/>
        </w:rPr>
      </w:pPr>
      <w:r w:rsidRPr="00845A50">
        <w:rPr>
          <w:rFonts w:cs="Arial"/>
          <w:sz w:val="12"/>
        </w:rPr>
        <w:fldChar w:fldCharType="end"/>
      </w:r>
    </w:p>
    <w:p w14:paraId="241908D3" w14:textId="31C69182" w:rsidR="007A304E" w:rsidRPr="007A304E" w:rsidRDefault="007A304E" w:rsidP="007A304E">
      <w:pPr>
        <w:spacing w:after="0"/>
        <w:ind w:right="0"/>
        <w:jc w:val="left"/>
        <w:rPr>
          <w:rFonts w:cs="Arial"/>
          <w:b/>
          <w:caps/>
          <w:sz w:val="12"/>
        </w:rPr>
      </w:pPr>
      <w:r>
        <w:rPr>
          <w:rFonts w:cs="Arial"/>
          <w:sz w:val="12"/>
        </w:rPr>
        <w:br w:type="page"/>
      </w:r>
    </w:p>
    <w:p w14:paraId="0BE5A65B" w14:textId="77777777" w:rsidR="001F10EE" w:rsidRDefault="001F10EE" w:rsidP="009D3C78">
      <w:pPr>
        <w:pStyle w:val="Titre1"/>
        <w:spacing w:before="0"/>
      </w:pPr>
      <w:bookmarkStart w:id="1" w:name="_Toc5182926"/>
      <w:bookmarkStart w:id="2" w:name="_Toc224295146"/>
      <w:r w:rsidRPr="00C33A12">
        <w:lastRenderedPageBreak/>
        <w:t>Acheteur</w:t>
      </w:r>
      <w:r w:rsidRPr="00B63072">
        <w:t xml:space="preserve"> </w:t>
      </w:r>
      <w:r w:rsidRPr="00E86041">
        <w:t>public</w:t>
      </w:r>
      <w:bookmarkEnd w:id="1"/>
      <w:bookmarkEnd w:id="2"/>
    </w:p>
    <w:p w14:paraId="4377ED6B" w14:textId="63446580" w:rsidR="000B209D" w:rsidRPr="000B209D" w:rsidRDefault="000B209D" w:rsidP="000B209D">
      <w:pPr>
        <w:pStyle w:val="Titre1"/>
        <w:numPr>
          <w:ilvl w:val="0"/>
          <w:numId w:val="0"/>
        </w:numPr>
        <w:spacing w:before="0"/>
        <w:rPr>
          <w:i/>
          <w:iCs/>
        </w:rPr>
      </w:pPr>
      <w:bookmarkStart w:id="3" w:name="_Toc224295147"/>
      <w:r w:rsidRPr="000B209D">
        <w:rPr>
          <w:i/>
          <w:iCs/>
        </w:rPr>
        <w:t>ARTICLE 1.        CONTRACTING AUTHORITY</w:t>
      </w:r>
      <w:bookmarkEnd w:id="3"/>
    </w:p>
    <w:p w14:paraId="042BA85C" w14:textId="77777777" w:rsidR="001F10EE" w:rsidRPr="0067659B" w:rsidRDefault="001F10EE" w:rsidP="00845A50">
      <w:pPr>
        <w:spacing w:after="60"/>
        <w:ind w:right="-17"/>
        <w:jc w:val="center"/>
        <w:rPr>
          <w:b/>
        </w:rPr>
      </w:pPr>
      <w:r w:rsidRPr="0067659B">
        <w:rPr>
          <w:b/>
        </w:rPr>
        <w:t>Centre national du cinéma et de l’image animée (CNC)</w:t>
      </w:r>
    </w:p>
    <w:p w14:paraId="19E686D9" w14:textId="6F2CFE5B" w:rsidR="006839A8" w:rsidRPr="003142EB" w:rsidRDefault="006839A8" w:rsidP="009D3C78">
      <w:pPr>
        <w:spacing w:after="0"/>
        <w:ind w:right="-15"/>
        <w:jc w:val="center"/>
        <w:rPr>
          <w:rFonts w:cs="Arial"/>
          <w:sz w:val="20"/>
        </w:rPr>
      </w:pPr>
      <w:r w:rsidRPr="00444F61">
        <w:rPr>
          <w:rFonts w:cs="Arial"/>
          <w:sz w:val="20"/>
        </w:rPr>
        <w:t>Service du Budget – Département achats &amp; marchés</w:t>
      </w:r>
      <w:r w:rsidR="000B209D">
        <w:rPr>
          <w:rFonts w:cs="Arial"/>
          <w:sz w:val="20"/>
        </w:rPr>
        <w:t xml:space="preserve"> </w:t>
      </w:r>
      <w:r w:rsidR="000B209D" w:rsidRPr="000B209D">
        <w:rPr>
          <w:rFonts w:cs="Arial"/>
          <w:i/>
          <w:iCs/>
          <w:sz w:val="20"/>
        </w:rPr>
        <w:t xml:space="preserve">(Budget </w:t>
      </w:r>
      <w:proofErr w:type="spellStart"/>
      <w:r w:rsidR="000B209D" w:rsidRPr="000B209D">
        <w:rPr>
          <w:rFonts w:cs="Arial"/>
          <w:i/>
          <w:iCs/>
          <w:sz w:val="20"/>
        </w:rPr>
        <w:t>Department</w:t>
      </w:r>
      <w:proofErr w:type="spellEnd"/>
      <w:r w:rsidR="000B209D" w:rsidRPr="000B209D">
        <w:rPr>
          <w:rFonts w:cs="Arial"/>
          <w:i/>
          <w:iCs/>
          <w:sz w:val="20"/>
        </w:rPr>
        <w:t xml:space="preserve"> – </w:t>
      </w:r>
      <w:proofErr w:type="spellStart"/>
      <w:r w:rsidR="000B209D" w:rsidRPr="000B209D">
        <w:rPr>
          <w:rFonts w:cs="Arial"/>
          <w:i/>
          <w:iCs/>
          <w:sz w:val="20"/>
        </w:rPr>
        <w:t>Procurement</w:t>
      </w:r>
      <w:proofErr w:type="spellEnd"/>
      <w:r w:rsidR="000B209D" w:rsidRPr="000B209D">
        <w:rPr>
          <w:rFonts w:cs="Arial"/>
          <w:i/>
          <w:iCs/>
          <w:sz w:val="20"/>
        </w:rPr>
        <w:t xml:space="preserve"> &amp; </w:t>
      </w:r>
      <w:proofErr w:type="spellStart"/>
      <w:r w:rsidR="000B209D" w:rsidRPr="000B209D">
        <w:rPr>
          <w:rFonts w:cs="Arial"/>
          <w:i/>
          <w:iCs/>
          <w:sz w:val="20"/>
        </w:rPr>
        <w:t>Contracts</w:t>
      </w:r>
      <w:proofErr w:type="spellEnd"/>
      <w:r w:rsidR="000B209D" w:rsidRPr="000B209D">
        <w:rPr>
          <w:rFonts w:cs="Arial"/>
          <w:i/>
          <w:iCs/>
          <w:sz w:val="20"/>
        </w:rPr>
        <w:t xml:space="preserve"> Division)</w:t>
      </w:r>
    </w:p>
    <w:p w14:paraId="3BCFF9DD" w14:textId="77777777" w:rsidR="006839A8" w:rsidRPr="003142EB" w:rsidRDefault="005269B9" w:rsidP="009D3C78">
      <w:pPr>
        <w:spacing w:after="0"/>
        <w:ind w:right="-15"/>
        <w:jc w:val="center"/>
        <w:rPr>
          <w:rFonts w:cs="Arial"/>
          <w:sz w:val="20"/>
        </w:rPr>
      </w:pPr>
      <w:r w:rsidRPr="003142EB">
        <w:rPr>
          <w:rFonts w:cs="Arial"/>
          <w:sz w:val="20"/>
        </w:rPr>
        <w:t>291 boulevard Raspail</w:t>
      </w:r>
    </w:p>
    <w:p w14:paraId="34B1749E" w14:textId="77777777" w:rsidR="006839A8" w:rsidRPr="00B63072" w:rsidRDefault="006839A8" w:rsidP="009D3C78">
      <w:pPr>
        <w:ind w:right="-15"/>
        <w:jc w:val="center"/>
        <w:rPr>
          <w:rFonts w:cs="Arial"/>
          <w:sz w:val="20"/>
        </w:rPr>
      </w:pPr>
      <w:r w:rsidRPr="003142EB">
        <w:rPr>
          <w:rFonts w:cs="Arial"/>
          <w:sz w:val="20"/>
        </w:rPr>
        <w:t>75</w:t>
      </w:r>
      <w:r w:rsidR="005269B9" w:rsidRPr="003142EB">
        <w:rPr>
          <w:rFonts w:cs="Arial"/>
          <w:sz w:val="20"/>
        </w:rPr>
        <w:t>675 Paris cedex 14</w:t>
      </w:r>
    </w:p>
    <w:p w14:paraId="16D3A95E" w14:textId="256FED0A" w:rsidR="001F10EE" w:rsidRDefault="003D07C0" w:rsidP="00E86041">
      <w:pPr>
        <w:pStyle w:val="Titre1"/>
      </w:pPr>
      <w:bookmarkStart w:id="4" w:name="_Toc5182927"/>
      <w:bookmarkStart w:id="5" w:name="_Toc224295148"/>
      <w:r>
        <w:t xml:space="preserve">CARACTERISTIQUES PRINCIPALES </w:t>
      </w:r>
      <w:r w:rsidR="00CD323C" w:rsidRPr="00290B81">
        <w:t>DU MARCHE</w:t>
      </w:r>
      <w:bookmarkEnd w:id="4"/>
      <w:bookmarkEnd w:id="5"/>
    </w:p>
    <w:p w14:paraId="67656AFC" w14:textId="60A06C54" w:rsidR="000B209D" w:rsidRPr="00CB2C7B" w:rsidRDefault="000B209D" w:rsidP="000B209D">
      <w:pPr>
        <w:pStyle w:val="Titre1"/>
        <w:numPr>
          <w:ilvl w:val="0"/>
          <w:numId w:val="0"/>
        </w:numPr>
        <w:rPr>
          <w:i/>
          <w:iCs/>
          <w:lang w:val="en-US"/>
        </w:rPr>
      </w:pPr>
      <w:bookmarkStart w:id="6" w:name="_Toc224295149"/>
      <w:r w:rsidRPr="00CB2C7B">
        <w:rPr>
          <w:i/>
          <w:iCs/>
          <w:lang w:val="en-US"/>
        </w:rPr>
        <w:t>ARTICLE 2.</w:t>
      </w:r>
      <w:r w:rsidRPr="00CB2C7B">
        <w:rPr>
          <w:i/>
          <w:iCs/>
          <w:lang w:val="en-US"/>
        </w:rPr>
        <w:tab/>
        <w:t>MAIN FEATURES OF THE CONTRACT</w:t>
      </w:r>
      <w:bookmarkEnd w:id="6"/>
    </w:p>
    <w:p w14:paraId="3039129F" w14:textId="01B0A494" w:rsidR="00185ECE" w:rsidRDefault="00185ECE" w:rsidP="00185ECE">
      <w:pPr>
        <w:pStyle w:val="Titre2"/>
      </w:pPr>
      <w:bookmarkStart w:id="7" w:name="_Toc448150208"/>
      <w:bookmarkStart w:id="8" w:name="_Toc120086164"/>
      <w:bookmarkStart w:id="9" w:name="_Toc5182929"/>
      <w:bookmarkStart w:id="10" w:name="_Toc224295150"/>
      <w:r w:rsidRPr="00185ECE">
        <w:t xml:space="preserve">Objet du </w:t>
      </w:r>
      <w:bookmarkEnd w:id="7"/>
      <w:r w:rsidRPr="00185ECE">
        <w:t>Marché</w:t>
      </w:r>
      <w:bookmarkEnd w:id="10"/>
      <w:r w:rsidRPr="00185ECE">
        <w:t xml:space="preserve"> </w:t>
      </w:r>
      <w:bookmarkEnd w:id="8"/>
    </w:p>
    <w:p w14:paraId="4CCDB61F" w14:textId="3D1C2077" w:rsidR="00E16359" w:rsidRPr="00CB2C7B" w:rsidRDefault="00E16359" w:rsidP="00E16359">
      <w:pPr>
        <w:pStyle w:val="Titre2"/>
        <w:numPr>
          <w:ilvl w:val="0"/>
          <w:numId w:val="0"/>
        </w:numPr>
        <w:rPr>
          <w:lang w:val="en-US"/>
        </w:rPr>
      </w:pPr>
      <w:bookmarkStart w:id="11" w:name="_Toc224295151"/>
      <w:r w:rsidRPr="00CB2C7B">
        <w:rPr>
          <w:lang w:val="en-US"/>
        </w:rPr>
        <w:t>2.1.</w:t>
      </w:r>
      <w:r w:rsidRPr="00CB2C7B">
        <w:rPr>
          <w:lang w:val="en-US"/>
        </w:rPr>
        <w:tab/>
      </w:r>
      <w:r w:rsidRPr="00CB2C7B">
        <w:rPr>
          <w:i/>
          <w:iCs w:val="0"/>
          <w:lang w:val="en-US"/>
        </w:rPr>
        <w:t>Purpose of the Public Procurement Contract</w:t>
      </w:r>
      <w:bookmarkEnd w:id="11"/>
    </w:p>
    <w:p w14:paraId="202AED91" w14:textId="77777777" w:rsidR="00E16359" w:rsidRPr="00E16359" w:rsidRDefault="00E16359" w:rsidP="00F771D4">
      <w:pPr>
        <w:ind w:right="-2"/>
        <w:rPr>
          <w:b/>
          <w:bCs/>
          <w:sz w:val="20"/>
          <w:szCs w:val="18"/>
        </w:rPr>
      </w:pPr>
      <w:bookmarkStart w:id="12" w:name="_Hlk54104929"/>
      <w:bookmarkStart w:id="13" w:name="_Toc120086165"/>
      <w:r w:rsidRPr="00E16359">
        <w:rPr>
          <w:b/>
          <w:bCs/>
          <w:sz w:val="20"/>
          <w:szCs w:val="18"/>
        </w:rPr>
        <w:t xml:space="preserve">FR : </w:t>
      </w:r>
    </w:p>
    <w:p w14:paraId="274F159A" w14:textId="17CCA036" w:rsidR="00981209" w:rsidRDefault="00981209" w:rsidP="00F771D4">
      <w:pPr>
        <w:ind w:right="-2"/>
        <w:rPr>
          <w:sz w:val="20"/>
          <w:szCs w:val="18"/>
        </w:rPr>
      </w:pPr>
      <w:r w:rsidRPr="00981209">
        <w:rPr>
          <w:sz w:val="20"/>
          <w:szCs w:val="18"/>
        </w:rPr>
        <w:t>Le présent marché a pour objet</w:t>
      </w:r>
      <w:r w:rsidR="00931BFC">
        <w:rPr>
          <w:sz w:val="20"/>
          <w:szCs w:val="18"/>
        </w:rPr>
        <w:t xml:space="preserve"> </w:t>
      </w:r>
      <w:r w:rsidR="005E6CA1">
        <w:rPr>
          <w:sz w:val="20"/>
          <w:szCs w:val="18"/>
        </w:rPr>
        <w:t xml:space="preserve">l’acquisition </w:t>
      </w:r>
      <w:r w:rsidR="005E6CA1" w:rsidRPr="005E6CA1">
        <w:rPr>
          <w:sz w:val="20"/>
        </w:rPr>
        <w:t>de données sur la diffusion TV internationale des programmes français pour l</w:t>
      </w:r>
      <w:r w:rsidR="005E6CA1">
        <w:rPr>
          <w:sz w:val="20"/>
        </w:rPr>
        <w:t xml:space="preserve">es </w:t>
      </w:r>
      <w:r w:rsidR="005E6CA1" w:rsidRPr="005E6CA1">
        <w:rPr>
          <w:sz w:val="20"/>
        </w:rPr>
        <w:t>année</w:t>
      </w:r>
      <w:r w:rsidR="005E6CA1">
        <w:rPr>
          <w:sz w:val="20"/>
        </w:rPr>
        <w:t>s</w:t>
      </w:r>
      <w:r w:rsidR="005E6CA1" w:rsidRPr="005E6CA1">
        <w:rPr>
          <w:sz w:val="20"/>
        </w:rPr>
        <w:t xml:space="preserve"> 2026</w:t>
      </w:r>
      <w:r w:rsidR="005E6CA1">
        <w:rPr>
          <w:sz w:val="20"/>
        </w:rPr>
        <w:t xml:space="preserve"> et 2027</w:t>
      </w:r>
      <w:r w:rsidR="008B0235">
        <w:rPr>
          <w:sz w:val="20"/>
          <w:szCs w:val="18"/>
        </w:rPr>
        <w:t>.</w:t>
      </w:r>
    </w:p>
    <w:p w14:paraId="5D13811C" w14:textId="581136F5" w:rsidR="00E16359" w:rsidRPr="00CB2C7B" w:rsidRDefault="00E16359" w:rsidP="00F771D4">
      <w:pPr>
        <w:ind w:right="-2"/>
        <w:rPr>
          <w:b/>
          <w:bCs/>
          <w:sz w:val="20"/>
          <w:szCs w:val="18"/>
          <w:lang w:val="en-US"/>
        </w:rPr>
      </w:pPr>
      <w:proofErr w:type="gramStart"/>
      <w:r w:rsidRPr="00CB2C7B">
        <w:rPr>
          <w:b/>
          <w:bCs/>
          <w:sz w:val="20"/>
          <w:szCs w:val="18"/>
          <w:lang w:val="en-US"/>
        </w:rPr>
        <w:t>EN :</w:t>
      </w:r>
      <w:proofErr w:type="gramEnd"/>
    </w:p>
    <w:p w14:paraId="7BD3276E" w14:textId="711A25AB" w:rsidR="00E16359" w:rsidRPr="00CB2C7B" w:rsidRDefault="00E16359" w:rsidP="00F771D4">
      <w:pPr>
        <w:ind w:right="-2"/>
        <w:rPr>
          <w:i/>
          <w:iCs/>
          <w:sz w:val="20"/>
          <w:szCs w:val="18"/>
          <w:lang w:val="en-US"/>
        </w:rPr>
      </w:pPr>
      <w:r w:rsidRPr="00CB2C7B">
        <w:rPr>
          <w:i/>
          <w:iCs/>
          <w:sz w:val="20"/>
          <w:szCs w:val="18"/>
          <w:lang w:val="en-US"/>
        </w:rPr>
        <w:t>The purpose of this contract is the acquisition of data on the international TV broadcasting of French programs for the years 2026 and 2027.</w:t>
      </w:r>
    </w:p>
    <w:p w14:paraId="2E1A8409" w14:textId="48B6760D" w:rsidR="00FF0D9B" w:rsidRDefault="00FF0D9B" w:rsidP="007323D9">
      <w:pPr>
        <w:pStyle w:val="Titre2"/>
      </w:pPr>
      <w:bookmarkStart w:id="14" w:name="_Toc224295152"/>
      <w:bookmarkEnd w:id="12"/>
      <w:r w:rsidRPr="007323D9">
        <w:t>Allotissement</w:t>
      </w:r>
      <w:bookmarkEnd w:id="13"/>
      <w:bookmarkEnd w:id="14"/>
    </w:p>
    <w:p w14:paraId="1C2A06DB" w14:textId="6DF317B7" w:rsidR="00E16359" w:rsidRPr="00E16359" w:rsidRDefault="00E16359" w:rsidP="00E16359">
      <w:pPr>
        <w:pStyle w:val="Titre2"/>
        <w:numPr>
          <w:ilvl w:val="0"/>
          <w:numId w:val="0"/>
        </w:numPr>
        <w:rPr>
          <w:i/>
          <w:iCs w:val="0"/>
        </w:rPr>
      </w:pPr>
      <w:bookmarkStart w:id="15" w:name="_Toc224295153"/>
      <w:r w:rsidRPr="00E16359">
        <w:rPr>
          <w:i/>
          <w:iCs w:val="0"/>
        </w:rPr>
        <w:t>2.2.</w:t>
      </w:r>
      <w:r w:rsidRPr="00E16359">
        <w:rPr>
          <w:i/>
          <w:iCs w:val="0"/>
        </w:rPr>
        <w:tab/>
        <w:t>Lots</w:t>
      </w:r>
      <w:bookmarkEnd w:id="15"/>
    </w:p>
    <w:p w14:paraId="64A6866F" w14:textId="77777777" w:rsidR="00E16359" w:rsidRPr="00E16359" w:rsidRDefault="00E16359" w:rsidP="005E6CA1">
      <w:pPr>
        <w:rPr>
          <w:b/>
          <w:bCs/>
          <w:sz w:val="20"/>
          <w:szCs w:val="18"/>
        </w:rPr>
      </w:pPr>
      <w:r w:rsidRPr="00E16359">
        <w:rPr>
          <w:b/>
          <w:bCs/>
          <w:sz w:val="20"/>
          <w:szCs w:val="18"/>
        </w:rPr>
        <w:t xml:space="preserve">FR : </w:t>
      </w:r>
    </w:p>
    <w:p w14:paraId="5469910B" w14:textId="6E98529F" w:rsidR="00931BFC" w:rsidRDefault="005E6CA1" w:rsidP="005E6CA1">
      <w:pPr>
        <w:rPr>
          <w:sz w:val="20"/>
          <w:szCs w:val="18"/>
        </w:rPr>
      </w:pPr>
      <w:r w:rsidRPr="0074211F">
        <w:rPr>
          <w:sz w:val="20"/>
          <w:szCs w:val="18"/>
        </w:rPr>
        <w:t>Le marché public n’est pas alloti.</w:t>
      </w:r>
    </w:p>
    <w:p w14:paraId="4B33ED02" w14:textId="16B6B7C7" w:rsidR="00E16359" w:rsidRPr="00CB2C7B" w:rsidRDefault="00E16359" w:rsidP="005E6CA1">
      <w:pPr>
        <w:rPr>
          <w:b/>
          <w:bCs/>
          <w:sz w:val="20"/>
          <w:szCs w:val="18"/>
          <w:lang w:val="en-US"/>
        </w:rPr>
      </w:pPr>
      <w:proofErr w:type="gramStart"/>
      <w:r w:rsidRPr="00CB2C7B">
        <w:rPr>
          <w:b/>
          <w:bCs/>
          <w:sz w:val="20"/>
          <w:szCs w:val="18"/>
          <w:lang w:val="en-US"/>
        </w:rPr>
        <w:t>EN :</w:t>
      </w:r>
      <w:proofErr w:type="gramEnd"/>
    </w:p>
    <w:p w14:paraId="0D19552C" w14:textId="7BCD2B71" w:rsidR="00E16359" w:rsidRPr="00CB2C7B" w:rsidRDefault="00E16359" w:rsidP="005E6CA1">
      <w:pPr>
        <w:rPr>
          <w:i/>
          <w:iCs/>
          <w:sz w:val="20"/>
          <w:szCs w:val="18"/>
          <w:lang w:val="en-US"/>
        </w:rPr>
      </w:pPr>
      <w:r w:rsidRPr="00CB2C7B">
        <w:rPr>
          <w:i/>
          <w:iCs/>
          <w:sz w:val="20"/>
          <w:szCs w:val="18"/>
          <w:lang w:val="en-US"/>
        </w:rPr>
        <w:t>The contract is not divided into lots.</w:t>
      </w:r>
    </w:p>
    <w:p w14:paraId="6E44B8AE" w14:textId="13A5DB01" w:rsidR="008F36BA" w:rsidRDefault="008F36BA" w:rsidP="009850FE">
      <w:pPr>
        <w:pStyle w:val="Titre2"/>
      </w:pPr>
      <w:bookmarkStart w:id="16" w:name="_Toc224295154"/>
      <w:r>
        <w:t>Forme du marché</w:t>
      </w:r>
      <w:bookmarkEnd w:id="16"/>
      <w:r>
        <w:t xml:space="preserve"> </w:t>
      </w:r>
    </w:p>
    <w:p w14:paraId="3ADA2924" w14:textId="4092E554" w:rsidR="00E16359" w:rsidRPr="00E16359" w:rsidRDefault="00E16359" w:rsidP="00E16359">
      <w:pPr>
        <w:pStyle w:val="Titre2"/>
        <w:numPr>
          <w:ilvl w:val="0"/>
          <w:numId w:val="0"/>
        </w:numPr>
        <w:rPr>
          <w:i/>
          <w:iCs w:val="0"/>
        </w:rPr>
      </w:pPr>
      <w:bookmarkStart w:id="17" w:name="_Toc224295155"/>
      <w:r w:rsidRPr="00E16359">
        <w:rPr>
          <w:i/>
          <w:iCs w:val="0"/>
        </w:rPr>
        <w:t>2.3.</w:t>
      </w:r>
      <w:r w:rsidRPr="00E16359">
        <w:rPr>
          <w:i/>
          <w:iCs w:val="0"/>
        </w:rPr>
        <w:tab/>
        <w:t xml:space="preserve">Form of the </w:t>
      </w:r>
      <w:proofErr w:type="spellStart"/>
      <w:r w:rsidRPr="00E16359">
        <w:rPr>
          <w:i/>
          <w:iCs w:val="0"/>
        </w:rPr>
        <w:t>Contract</w:t>
      </w:r>
      <w:bookmarkEnd w:id="17"/>
      <w:proofErr w:type="spellEnd"/>
    </w:p>
    <w:p w14:paraId="097695D5" w14:textId="77777777" w:rsidR="00E16359" w:rsidRPr="00E16359" w:rsidRDefault="00E16359" w:rsidP="001B4D7D">
      <w:pPr>
        <w:widowControl w:val="0"/>
        <w:autoSpaceDE w:val="0"/>
        <w:autoSpaceDN w:val="0"/>
        <w:adjustRightInd w:val="0"/>
        <w:ind w:right="0"/>
        <w:rPr>
          <w:rFonts w:cs="Arial"/>
          <w:b/>
          <w:bCs/>
          <w:color w:val="auto"/>
          <w:sz w:val="20"/>
        </w:rPr>
      </w:pPr>
      <w:bookmarkStart w:id="18" w:name="_Hlk108537381"/>
      <w:bookmarkStart w:id="19" w:name="_Hlk84859853"/>
      <w:r w:rsidRPr="00E16359">
        <w:rPr>
          <w:rFonts w:cs="Arial"/>
          <w:b/>
          <w:bCs/>
          <w:color w:val="auto"/>
          <w:sz w:val="20"/>
        </w:rPr>
        <w:t xml:space="preserve">FR : </w:t>
      </w:r>
    </w:p>
    <w:p w14:paraId="38EEF7D7" w14:textId="7E687C54" w:rsidR="001B4D7D" w:rsidRDefault="00981209" w:rsidP="001B4D7D">
      <w:pPr>
        <w:widowControl w:val="0"/>
        <w:autoSpaceDE w:val="0"/>
        <w:autoSpaceDN w:val="0"/>
        <w:adjustRightInd w:val="0"/>
        <w:ind w:right="0"/>
        <w:rPr>
          <w:rFonts w:cs="Arial"/>
          <w:color w:val="auto"/>
          <w:sz w:val="20"/>
        </w:rPr>
      </w:pPr>
      <w:r w:rsidRPr="00981209">
        <w:rPr>
          <w:rFonts w:cs="Arial"/>
          <w:color w:val="auto"/>
          <w:sz w:val="20"/>
        </w:rPr>
        <w:t>Le marché public prend la forme d’un marché ordinaire à prix forfaitaire</w:t>
      </w:r>
      <w:r w:rsidR="001B4D7D" w:rsidRPr="001B4D7D">
        <w:rPr>
          <w:rFonts w:cs="Arial"/>
          <w:color w:val="auto"/>
          <w:sz w:val="20"/>
        </w:rPr>
        <w:t>.</w:t>
      </w:r>
    </w:p>
    <w:p w14:paraId="4217E205" w14:textId="15DAF4C6" w:rsidR="00E16359" w:rsidRPr="00CB2C7B" w:rsidRDefault="00E16359" w:rsidP="001B4D7D">
      <w:pPr>
        <w:widowControl w:val="0"/>
        <w:autoSpaceDE w:val="0"/>
        <w:autoSpaceDN w:val="0"/>
        <w:adjustRightInd w:val="0"/>
        <w:ind w:right="0"/>
        <w:rPr>
          <w:rFonts w:cs="Arial"/>
          <w:b/>
          <w:bCs/>
          <w:color w:val="auto"/>
          <w:sz w:val="20"/>
          <w:lang w:val="en-US"/>
        </w:rPr>
      </w:pPr>
      <w:proofErr w:type="gramStart"/>
      <w:r w:rsidRPr="00CB2C7B">
        <w:rPr>
          <w:rFonts w:cs="Arial"/>
          <w:b/>
          <w:bCs/>
          <w:color w:val="auto"/>
          <w:sz w:val="20"/>
          <w:lang w:val="en-US"/>
        </w:rPr>
        <w:t>EN :</w:t>
      </w:r>
      <w:proofErr w:type="gramEnd"/>
      <w:r w:rsidRPr="00CB2C7B">
        <w:rPr>
          <w:rFonts w:cs="Arial"/>
          <w:b/>
          <w:bCs/>
          <w:color w:val="auto"/>
          <w:sz w:val="20"/>
          <w:lang w:val="en-US"/>
        </w:rPr>
        <w:t xml:space="preserve"> </w:t>
      </w:r>
    </w:p>
    <w:p w14:paraId="1E216489" w14:textId="132E39F2" w:rsidR="00E16359" w:rsidRPr="00CB2C7B" w:rsidRDefault="00E16359" w:rsidP="001B4D7D">
      <w:pPr>
        <w:widowControl w:val="0"/>
        <w:autoSpaceDE w:val="0"/>
        <w:autoSpaceDN w:val="0"/>
        <w:adjustRightInd w:val="0"/>
        <w:ind w:right="0"/>
        <w:rPr>
          <w:rFonts w:cs="Arial"/>
          <w:i/>
          <w:iCs/>
          <w:color w:val="auto"/>
          <w:sz w:val="20"/>
          <w:lang w:val="en-US"/>
        </w:rPr>
      </w:pPr>
      <w:r w:rsidRPr="00CB2C7B">
        <w:rPr>
          <w:rFonts w:cs="Arial"/>
          <w:i/>
          <w:iCs/>
          <w:color w:val="auto"/>
          <w:sz w:val="20"/>
          <w:lang w:val="en-US"/>
        </w:rPr>
        <w:t>The contract takes the form of a standard lump-sum contract.</w:t>
      </w:r>
    </w:p>
    <w:p w14:paraId="52EA66B9" w14:textId="79CB9676" w:rsidR="006A33F6" w:rsidRDefault="00162571" w:rsidP="009850FE">
      <w:pPr>
        <w:pStyle w:val="Titre2"/>
      </w:pPr>
      <w:bookmarkStart w:id="20" w:name="_Toc224295156"/>
      <w:bookmarkEnd w:id="18"/>
      <w:bookmarkEnd w:id="19"/>
      <w:r w:rsidRPr="009850FE">
        <w:rPr>
          <w:rFonts w:cs="Times New Roman"/>
        </w:rPr>
        <w:t>Procédure</w:t>
      </w:r>
      <w:r w:rsidR="00997A74">
        <w:t xml:space="preserve"> </w:t>
      </w:r>
      <w:bookmarkEnd w:id="9"/>
      <w:r w:rsidR="00E16359">
        <w:t>du marché</w:t>
      </w:r>
      <w:bookmarkEnd w:id="20"/>
    </w:p>
    <w:p w14:paraId="39C3A441" w14:textId="347C801F" w:rsidR="00E16359" w:rsidRPr="00E16359" w:rsidRDefault="00E16359" w:rsidP="00E16359">
      <w:pPr>
        <w:pStyle w:val="Titre2"/>
        <w:numPr>
          <w:ilvl w:val="0"/>
          <w:numId w:val="0"/>
        </w:numPr>
        <w:rPr>
          <w:i/>
          <w:iCs w:val="0"/>
        </w:rPr>
      </w:pPr>
      <w:bookmarkStart w:id="21" w:name="_Toc224295157"/>
      <w:r w:rsidRPr="00E16359">
        <w:rPr>
          <w:i/>
          <w:iCs w:val="0"/>
        </w:rPr>
        <w:t>2.4.</w:t>
      </w:r>
      <w:r w:rsidRPr="00E16359">
        <w:rPr>
          <w:i/>
          <w:iCs w:val="0"/>
        </w:rPr>
        <w:tab/>
      </w:r>
      <w:proofErr w:type="spellStart"/>
      <w:r w:rsidRPr="00E16359">
        <w:rPr>
          <w:rFonts w:cs="Times New Roman"/>
          <w:i/>
          <w:iCs w:val="0"/>
        </w:rPr>
        <w:t>Procurement</w:t>
      </w:r>
      <w:proofErr w:type="spellEnd"/>
      <w:r w:rsidRPr="00E16359">
        <w:rPr>
          <w:rFonts w:cs="Times New Roman"/>
          <w:i/>
          <w:iCs w:val="0"/>
        </w:rPr>
        <w:t xml:space="preserve"> </w:t>
      </w:r>
      <w:proofErr w:type="spellStart"/>
      <w:r w:rsidRPr="00E16359">
        <w:rPr>
          <w:rFonts w:cs="Times New Roman"/>
          <w:i/>
          <w:iCs w:val="0"/>
        </w:rPr>
        <w:t>Procedure</w:t>
      </w:r>
      <w:bookmarkEnd w:id="21"/>
      <w:proofErr w:type="spellEnd"/>
    </w:p>
    <w:p w14:paraId="170ACFEA" w14:textId="77777777" w:rsidR="00E16359" w:rsidRPr="00E16359" w:rsidRDefault="00E16359" w:rsidP="00702E9C">
      <w:pPr>
        <w:ind w:right="-2"/>
        <w:rPr>
          <w:b/>
          <w:bCs/>
          <w:spacing w:val="-2"/>
          <w:sz w:val="20"/>
        </w:rPr>
      </w:pPr>
      <w:bookmarkStart w:id="22" w:name="_Hlk51927424"/>
      <w:r w:rsidRPr="00E16359">
        <w:rPr>
          <w:b/>
          <w:bCs/>
          <w:spacing w:val="-2"/>
          <w:sz w:val="20"/>
        </w:rPr>
        <w:t>FR :</w:t>
      </w:r>
    </w:p>
    <w:p w14:paraId="62FB5D2F" w14:textId="2C10AEB3" w:rsidR="00162571" w:rsidRDefault="00162571" w:rsidP="00702E9C">
      <w:pPr>
        <w:ind w:right="-2"/>
        <w:rPr>
          <w:spacing w:val="-2"/>
          <w:sz w:val="20"/>
        </w:rPr>
      </w:pPr>
      <w:r w:rsidRPr="00162571">
        <w:rPr>
          <w:spacing w:val="-2"/>
          <w:sz w:val="20"/>
        </w:rPr>
        <w:t xml:space="preserve">Le marché est passé selon une procédure adaptée </w:t>
      </w:r>
      <w:r w:rsidR="0062225A" w:rsidRPr="0062225A">
        <w:rPr>
          <w:spacing w:val="-2"/>
          <w:sz w:val="20"/>
        </w:rPr>
        <w:t>en application des articles R. 2123-1</w:t>
      </w:r>
      <w:r w:rsidR="00B84681">
        <w:rPr>
          <w:spacing w:val="-2"/>
          <w:sz w:val="20"/>
        </w:rPr>
        <w:t>-1°</w:t>
      </w:r>
      <w:r w:rsidR="0062225A" w:rsidRPr="0062225A">
        <w:rPr>
          <w:spacing w:val="-2"/>
          <w:sz w:val="20"/>
        </w:rPr>
        <w:t>, R. 2123-4, R.</w:t>
      </w:r>
      <w:r w:rsidR="0062225A">
        <w:rPr>
          <w:spacing w:val="-2"/>
          <w:sz w:val="20"/>
        </w:rPr>
        <w:t> </w:t>
      </w:r>
      <w:r w:rsidR="0062225A" w:rsidRPr="0062225A">
        <w:rPr>
          <w:spacing w:val="-2"/>
          <w:sz w:val="20"/>
        </w:rPr>
        <w:t>2123</w:t>
      </w:r>
      <w:r w:rsidR="00912453">
        <w:rPr>
          <w:spacing w:val="-2"/>
          <w:sz w:val="20"/>
        </w:rPr>
        <w:noBreakHyphen/>
      </w:r>
      <w:r w:rsidR="0062225A" w:rsidRPr="0062225A">
        <w:rPr>
          <w:spacing w:val="-2"/>
          <w:sz w:val="20"/>
        </w:rPr>
        <w:t>5 et R. 2131-12 du Code de la commande publique.</w:t>
      </w:r>
    </w:p>
    <w:p w14:paraId="0090E400" w14:textId="64DEE4E5" w:rsidR="00E16359" w:rsidRPr="00CB2C7B" w:rsidRDefault="00E16359" w:rsidP="00702E9C">
      <w:pPr>
        <w:ind w:right="-2"/>
        <w:rPr>
          <w:b/>
          <w:bCs/>
          <w:spacing w:val="-2"/>
          <w:sz w:val="20"/>
          <w:lang w:val="en-US"/>
        </w:rPr>
      </w:pPr>
      <w:proofErr w:type="gramStart"/>
      <w:r w:rsidRPr="00CB2C7B">
        <w:rPr>
          <w:b/>
          <w:bCs/>
          <w:spacing w:val="-2"/>
          <w:sz w:val="20"/>
          <w:lang w:val="en-US"/>
        </w:rPr>
        <w:t>EN :</w:t>
      </w:r>
      <w:proofErr w:type="gramEnd"/>
      <w:r w:rsidRPr="00CB2C7B">
        <w:rPr>
          <w:b/>
          <w:bCs/>
          <w:spacing w:val="-2"/>
          <w:sz w:val="20"/>
          <w:lang w:val="en-US"/>
        </w:rPr>
        <w:t xml:space="preserve"> </w:t>
      </w:r>
    </w:p>
    <w:p w14:paraId="71505C0B" w14:textId="57383372" w:rsidR="00E16359" w:rsidRPr="00CB2C7B" w:rsidRDefault="00E16359" w:rsidP="00702E9C">
      <w:pPr>
        <w:ind w:right="-2"/>
        <w:rPr>
          <w:i/>
          <w:iCs/>
          <w:lang w:val="en-US"/>
        </w:rPr>
      </w:pPr>
      <w:r w:rsidRPr="00CB2C7B">
        <w:rPr>
          <w:i/>
          <w:iCs/>
          <w:lang w:val="en-US"/>
        </w:rPr>
        <w:t>The contract is awarded under an adapted procedure in accordance with Articles R. 2123-1-1°, R. 2123-4, R. 2123-5, and R. 2131-12 of the French Public Procurement Code.</w:t>
      </w:r>
    </w:p>
    <w:p w14:paraId="5F101172" w14:textId="69B5F2A4" w:rsidR="00F5361D" w:rsidRDefault="00A55F68" w:rsidP="009850FE">
      <w:pPr>
        <w:pStyle w:val="Titre2"/>
      </w:pPr>
      <w:bookmarkStart w:id="23" w:name="_Toc5182931"/>
      <w:bookmarkStart w:id="24" w:name="_Hlk51927513"/>
      <w:bookmarkStart w:id="25" w:name="_Toc224295158"/>
      <w:bookmarkEnd w:id="22"/>
      <w:r w:rsidRPr="000A5228">
        <w:lastRenderedPageBreak/>
        <w:t xml:space="preserve">Durée </w:t>
      </w:r>
      <w:r w:rsidR="000D6344" w:rsidRPr="000A5228">
        <w:t xml:space="preserve">du </w:t>
      </w:r>
      <w:r w:rsidR="00CD323C" w:rsidRPr="000A5228">
        <w:t>marché</w:t>
      </w:r>
      <w:bookmarkEnd w:id="23"/>
      <w:bookmarkEnd w:id="25"/>
      <w:r w:rsidR="00854338" w:rsidRPr="000A5228">
        <w:t xml:space="preserve"> </w:t>
      </w:r>
    </w:p>
    <w:p w14:paraId="4DB1FC86" w14:textId="230E8872" w:rsidR="00E16359" w:rsidRPr="00E16359" w:rsidRDefault="00E16359" w:rsidP="00E16359">
      <w:pPr>
        <w:pStyle w:val="Titre2"/>
        <w:numPr>
          <w:ilvl w:val="0"/>
          <w:numId w:val="0"/>
        </w:numPr>
        <w:rPr>
          <w:i/>
          <w:iCs w:val="0"/>
        </w:rPr>
      </w:pPr>
      <w:bookmarkStart w:id="26" w:name="_Toc224295159"/>
      <w:r w:rsidRPr="00E16359">
        <w:rPr>
          <w:i/>
          <w:iCs w:val="0"/>
        </w:rPr>
        <w:t>2.5.</w:t>
      </w:r>
      <w:r w:rsidRPr="00E16359">
        <w:rPr>
          <w:i/>
          <w:iCs w:val="0"/>
        </w:rPr>
        <w:tab/>
      </w:r>
      <w:proofErr w:type="spellStart"/>
      <w:r w:rsidRPr="00E16359">
        <w:rPr>
          <w:i/>
          <w:iCs w:val="0"/>
        </w:rPr>
        <w:t>Term</w:t>
      </w:r>
      <w:proofErr w:type="spellEnd"/>
      <w:r w:rsidRPr="00E16359">
        <w:rPr>
          <w:i/>
          <w:iCs w:val="0"/>
        </w:rPr>
        <w:t xml:space="preserve"> of the </w:t>
      </w:r>
      <w:proofErr w:type="spellStart"/>
      <w:r w:rsidRPr="00E16359">
        <w:rPr>
          <w:i/>
          <w:iCs w:val="0"/>
        </w:rPr>
        <w:t>Contract</w:t>
      </w:r>
      <w:bookmarkEnd w:id="26"/>
      <w:proofErr w:type="spellEnd"/>
    </w:p>
    <w:p w14:paraId="369A2F69" w14:textId="77777777" w:rsidR="00E16359" w:rsidRPr="00E16359" w:rsidRDefault="00E16359" w:rsidP="0074211F">
      <w:pPr>
        <w:tabs>
          <w:tab w:val="left" w:pos="8647"/>
        </w:tabs>
        <w:spacing w:before="120"/>
        <w:ind w:right="-2"/>
        <w:rPr>
          <w:b/>
          <w:bCs/>
          <w:spacing w:val="-2"/>
          <w:sz w:val="20"/>
        </w:rPr>
      </w:pPr>
      <w:bookmarkStart w:id="27" w:name="_Hlk54623159"/>
      <w:bookmarkStart w:id="28" w:name="_Hlk84859936"/>
      <w:r w:rsidRPr="00E16359">
        <w:rPr>
          <w:b/>
          <w:bCs/>
          <w:spacing w:val="-2"/>
          <w:sz w:val="20"/>
        </w:rPr>
        <w:t>FR :</w:t>
      </w:r>
    </w:p>
    <w:p w14:paraId="6585B09E" w14:textId="4637C99D" w:rsidR="0074211F" w:rsidRPr="0074211F" w:rsidRDefault="005E6CA1" w:rsidP="0074211F">
      <w:pPr>
        <w:tabs>
          <w:tab w:val="left" w:pos="8647"/>
        </w:tabs>
        <w:spacing w:before="120"/>
        <w:ind w:right="-2"/>
        <w:rPr>
          <w:spacing w:val="-2"/>
          <w:sz w:val="20"/>
        </w:rPr>
      </w:pPr>
      <w:r>
        <w:rPr>
          <w:spacing w:val="-2"/>
          <w:sz w:val="20"/>
        </w:rPr>
        <w:t>L</w:t>
      </w:r>
      <w:r w:rsidR="0074211F" w:rsidRPr="0074211F">
        <w:rPr>
          <w:spacing w:val="-2"/>
          <w:sz w:val="20"/>
        </w:rPr>
        <w:t xml:space="preserve">e marché public débute à compter </w:t>
      </w:r>
      <w:r w:rsidR="007406CB">
        <w:rPr>
          <w:spacing w:val="-2"/>
          <w:sz w:val="20"/>
        </w:rPr>
        <w:t xml:space="preserve">de sa date de notification </w:t>
      </w:r>
      <w:r w:rsidR="0074211F" w:rsidRPr="0074211F">
        <w:rPr>
          <w:spacing w:val="-2"/>
          <w:sz w:val="20"/>
        </w:rPr>
        <w:t>et prend fin à la suite de l’admission du dernier livrable attendu.</w:t>
      </w:r>
    </w:p>
    <w:p w14:paraId="0A5380EF" w14:textId="22D702E1" w:rsidR="0074211F" w:rsidRDefault="0074211F" w:rsidP="0074211F">
      <w:pPr>
        <w:tabs>
          <w:tab w:val="left" w:pos="8647"/>
        </w:tabs>
        <w:spacing w:before="120"/>
        <w:ind w:right="-2"/>
        <w:rPr>
          <w:spacing w:val="-2"/>
          <w:sz w:val="20"/>
        </w:rPr>
      </w:pPr>
      <w:r w:rsidRPr="0074211F">
        <w:rPr>
          <w:spacing w:val="-2"/>
          <w:sz w:val="20"/>
        </w:rPr>
        <w:t xml:space="preserve">A titre informatif, la durée d’exécution des prestations est estimée à </w:t>
      </w:r>
      <w:r w:rsidR="005E6CA1">
        <w:rPr>
          <w:spacing w:val="-2"/>
          <w:sz w:val="20"/>
        </w:rPr>
        <w:t>24</w:t>
      </w:r>
      <w:r w:rsidR="00A14B1C">
        <w:rPr>
          <w:spacing w:val="-2"/>
          <w:sz w:val="20"/>
        </w:rPr>
        <w:t xml:space="preserve"> mois.</w:t>
      </w:r>
    </w:p>
    <w:p w14:paraId="7424A35E" w14:textId="08CA8AC7" w:rsidR="00E16359" w:rsidRPr="00CB2C7B" w:rsidRDefault="00E16359" w:rsidP="0074211F">
      <w:pPr>
        <w:tabs>
          <w:tab w:val="left" w:pos="8647"/>
        </w:tabs>
        <w:spacing w:before="120"/>
        <w:ind w:right="-2"/>
        <w:rPr>
          <w:b/>
          <w:bCs/>
          <w:spacing w:val="-2"/>
          <w:sz w:val="20"/>
          <w:lang w:val="en-US"/>
        </w:rPr>
      </w:pPr>
      <w:proofErr w:type="gramStart"/>
      <w:r w:rsidRPr="00CB2C7B">
        <w:rPr>
          <w:b/>
          <w:bCs/>
          <w:spacing w:val="-2"/>
          <w:sz w:val="20"/>
          <w:lang w:val="en-US"/>
        </w:rPr>
        <w:t>EN :</w:t>
      </w:r>
      <w:proofErr w:type="gramEnd"/>
    </w:p>
    <w:p w14:paraId="5EC54332" w14:textId="77777777" w:rsidR="00E16359" w:rsidRPr="00CB2C7B" w:rsidRDefault="00E16359" w:rsidP="00E16359">
      <w:pPr>
        <w:tabs>
          <w:tab w:val="left" w:pos="8647"/>
        </w:tabs>
        <w:spacing w:before="120"/>
        <w:ind w:right="-2"/>
        <w:rPr>
          <w:i/>
          <w:iCs/>
          <w:spacing w:val="-2"/>
          <w:sz w:val="20"/>
          <w:lang w:val="en-US"/>
        </w:rPr>
      </w:pPr>
      <w:r w:rsidRPr="00CB2C7B">
        <w:rPr>
          <w:i/>
          <w:iCs/>
          <w:spacing w:val="-2"/>
          <w:sz w:val="20"/>
          <w:lang w:val="en-US"/>
        </w:rPr>
        <w:t>The contract shall commence from the date of notification, if later, and shall end upon acceptance of the last expected deliverable.</w:t>
      </w:r>
    </w:p>
    <w:p w14:paraId="2F261806" w14:textId="50AFCA93" w:rsidR="00E16359" w:rsidRPr="00CB2C7B" w:rsidRDefault="00E16359" w:rsidP="00E16359">
      <w:pPr>
        <w:tabs>
          <w:tab w:val="left" w:pos="8647"/>
        </w:tabs>
        <w:spacing w:before="120"/>
        <w:ind w:right="-2"/>
        <w:rPr>
          <w:i/>
          <w:iCs/>
          <w:spacing w:val="-2"/>
          <w:sz w:val="20"/>
          <w:lang w:val="en-US"/>
        </w:rPr>
      </w:pPr>
      <w:r w:rsidRPr="00CB2C7B">
        <w:rPr>
          <w:i/>
          <w:iCs/>
          <w:spacing w:val="-2"/>
          <w:sz w:val="20"/>
          <w:lang w:val="en-US"/>
        </w:rPr>
        <w:t>For information purposes, the estimated duration of the services is 24 months.</w:t>
      </w:r>
    </w:p>
    <w:p w14:paraId="1F9C5F48" w14:textId="223836A0" w:rsidR="003608FA" w:rsidRDefault="003608FA" w:rsidP="003608FA">
      <w:pPr>
        <w:pStyle w:val="Titre2"/>
      </w:pPr>
      <w:bookmarkStart w:id="29" w:name="_Toc5182946"/>
      <w:bookmarkStart w:id="30" w:name="_Toc224295160"/>
      <w:r w:rsidRPr="00084781">
        <w:t>Variantes</w:t>
      </w:r>
      <w:bookmarkEnd w:id="30"/>
      <w:r w:rsidRPr="00084781">
        <w:t xml:space="preserve"> </w:t>
      </w:r>
      <w:bookmarkEnd w:id="29"/>
    </w:p>
    <w:p w14:paraId="78580BE6" w14:textId="1044AE5A" w:rsidR="00E07A05" w:rsidRPr="00E07A05" w:rsidRDefault="00E07A05" w:rsidP="00E07A05">
      <w:pPr>
        <w:pStyle w:val="Titre2"/>
        <w:numPr>
          <w:ilvl w:val="0"/>
          <w:numId w:val="0"/>
        </w:numPr>
        <w:rPr>
          <w:i/>
          <w:iCs w:val="0"/>
        </w:rPr>
      </w:pPr>
      <w:bookmarkStart w:id="31" w:name="_Toc224295161"/>
      <w:r w:rsidRPr="00E07A05">
        <w:rPr>
          <w:i/>
          <w:iCs w:val="0"/>
        </w:rPr>
        <w:t>2.6.</w:t>
      </w:r>
      <w:r w:rsidRPr="00E07A05">
        <w:rPr>
          <w:i/>
          <w:iCs w:val="0"/>
        </w:rPr>
        <w:tab/>
        <w:t>Variants</w:t>
      </w:r>
      <w:bookmarkEnd w:id="31"/>
    </w:p>
    <w:p w14:paraId="0274FF16" w14:textId="77777777" w:rsidR="00E07A05" w:rsidRPr="00E07A05" w:rsidRDefault="00E07A05" w:rsidP="00DE4B48">
      <w:pPr>
        <w:ind w:right="-15"/>
        <w:rPr>
          <w:rFonts w:cs="Arial"/>
          <w:b/>
          <w:bCs/>
          <w:sz w:val="20"/>
        </w:rPr>
      </w:pPr>
      <w:r w:rsidRPr="00E07A05">
        <w:rPr>
          <w:rFonts w:cs="Arial"/>
          <w:b/>
          <w:bCs/>
          <w:sz w:val="20"/>
        </w:rPr>
        <w:t>FR :</w:t>
      </w:r>
    </w:p>
    <w:p w14:paraId="23F1384A" w14:textId="09EA741C" w:rsidR="003608FA" w:rsidRDefault="00DE4B48" w:rsidP="00DE4B48">
      <w:pPr>
        <w:ind w:right="-15"/>
        <w:rPr>
          <w:rFonts w:cs="Arial"/>
          <w:sz w:val="20"/>
        </w:rPr>
      </w:pPr>
      <w:r w:rsidRPr="00DE4B48">
        <w:rPr>
          <w:rFonts w:cs="Arial"/>
          <w:sz w:val="20"/>
        </w:rPr>
        <w:t xml:space="preserve">Les variantes </w:t>
      </w:r>
      <w:r w:rsidR="00931BFC">
        <w:rPr>
          <w:rFonts w:cs="Arial"/>
          <w:sz w:val="20"/>
        </w:rPr>
        <w:t xml:space="preserve">ne </w:t>
      </w:r>
      <w:r w:rsidRPr="00DE4B48">
        <w:rPr>
          <w:rFonts w:cs="Arial"/>
          <w:sz w:val="20"/>
        </w:rPr>
        <w:t xml:space="preserve">sont </w:t>
      </w:r>
      <w:r w:rsidR="00931BFC">
        <w:rPr>
          <w:rFonts w:cs="Arial"/>
          <w:sz w:val="20"/>
        </w:rPr>
        <w:t xml:space="preserve">pas </w:t>
      </w:r>
      <w:r w:rsidRPr="00DE4B48">
        <w:rPr>
          <w:rFonts w:cs="Arial"/>
          <w:sz w:val="20"/>
        </w:rPr>
        <w:t>autorisées.</w:t>
      </w:r>
    </w:p>
    <w:p w14:paraId="55792ADB" w14:textId="03104E5E" w:rsidR="00E07A05" w:rsidRPr="00CB2C7B" w:rsidRDefault="00E07A05" w:rsidP="00DE4B48">
      <w:pPr>
        <w:ind w:right="-15"/>
        <w:rPr>
          <w:rFonts w:cs="Arial"/>
          <w:b/>
          <w:bCs/>
          <w:sz w:val="20"/>
          <w:lang w:val="en-US"/>
        </w:rPr>
      </w:pPr>
      <w:proofErr w:type="gramStart"/>
      <w:r w:rsidRPr="00CB2C7B">
        <w:rPr>
          <w:rFonts w:cs="Arial"/>
          <w:b/>
          <w:bCs/>
          <w:sz w:val="20"/>
          <w:lang w:val="en-US"/>
        </w:rPr>
        <w:t>EN :</w:t>
      </w:r>
      <w:proofErr w:type="gramEnd"/>
    </w:p>
    <w:p w14:paraId="0F9AC001" w14:textId="29040A42" w:rsidR="00E07A05" w:rsidRPr="00CB2C7B" w:rsidRDefault="00E07A05" w:rsidP="00DE4B48">
      <w:pPr>
        <w:ind w:right="-15"/>
        <w:rPr>
          <w:rFonts w:cs="Arial"/>
          <w:i/>
          <w:iCs/>
          <w:sz w:val="20"/>
          <w:lang w:val="en-US"/>
        </w:rPr>
      </w:pPr>
      <w:r w:rsidRPr="00CB2C7B">
        <w:rPr>
          <w:rFonts w:cs="Arial"/>
          <w:i/>
          <w:iCs/>
          <w:sz w:val="20"/>
          <w:lang w:val="en-US"/>
        </w:rPr>
        <w:t>Variants are not permitted.</w:t>
      </w:r>
    </w:p>
    <w:p w14:paraId="4E0A6680" w14:textId="77777777" w:rsidR="00E07A05" w:rsidRDefault="003608FA" w:rsidP="003608FA">
      <w:pPr>
        <w:pStyle w:val="Titre2"/>
      </w:pPr>
      <w:bookmarkStart w:id="32" w:name="_Toc5182945"/>
      <w:bookmarkStart w:id="33" w:name="_Toc224295162"/>
      <w:r>
        <w:t xml:space="preserve">Prestations supplémentaires éventuelles (PSE) / </w:t>
      </w:r>
      <w:r w:rsidRPr="00084781">
        <w:t>Options</w:t>
      </w:r>
      <w:bookmarkEnd w:id="32"/>
      <w:bookmarkEnd w:id="33"/>
    </w:p>
    <w:p w14:paraId="66CF27B4" w14:textId="30F47391" w:rsidR="003608FA" w:rsidRPr="00E07A05" w:rsidRDefault="00E07A05" w:rsidP="00E07A05">
      <w:pPr>
        <w:pStyle w:val="Titre2"/>
        <w:numPr>
          <w:ilvl w:val="0"/>
          <w:numId w:val="0"/>
        </w:numPr>
        <w:rPr>
          <w:i/>
          <w:iCs w:val="0"/>
        </w:rPr>
      </w:pPr>
      <w:bookmarkStart w:id="34" w:name="_Toc224295163"/>
      <w:r w:rsidRPr="00E07A05">
        <w:rPr>
          <w:i/>
          <w:iCs w:val="0"/>
        </w:rPr>
        <w:t>2.7.</w:t>
      </w:r>
      <w:r w:rsidRPr="00E07A05">
        <w:rPr>
          <w:i/>
          <w:iCs w:val="0"/>
        </w:rPr>
        <w:tab/>
        <w:t xml:space="preserve">Possible </w:t>
      </w:r>
      <w:proofErr w:type="spellStart"/>
      <w:r w:rsidRPr="00E07A05">
        <w:rPr>
          <w:i/>
          <w:iCs w:val="0"/>
        </w:rPr>
        <w:t>Additional</w:t>
      </w:r>
      <w:proofErr w:type="spellEnd"/>
      <w:r w:rsidRPr="00E07A05">
        <w:rPr>
          <w:i/>
          <w:iCs w:val="0"/>
        </w:rPr>
        <w:t xml:space="preserve"> Services (PSE) / Options</w:t>
      </w:r>
      <w:bookmarkEnd w:id="34"/>
    </w:p>
    <w:p w14:paraId="5BF6D5F4" w14:textId="77777777" w:rsidR="00E07A05" w:rsidRPr="00E07A05" w:rsidRDefault="00E07A05" w:rsidP="005E6CA1">
      <w:pPr>
        <w:spacing w:after="0"/>
        <w:ind w:right="0"/>
        <w:jc w:val="left"/>
        <w:rPr>
          <w:rFonts w:cs="Arial"/>
          <w:b/>
          <w:bCs/>
          <w:sz w:val="20"/>
        </w:rPr>
      </w:pPr>
      <w:r w:rsidRPr="00E07A05">
        <w:rPr>
          <w:rFonts w:cs="Arial"/>
          <w:b/>
          <w:bCs/>
          <w:sz w:val="20"/>
        </w:rPr>
        <w:t>FR :</w:t>
      </w:r>
    </w:p>
    <w:p w14:paraId="5047132C" w14:textId="277ADC7D" w:rsidR="005E6CA1" w:rsidRDefault="005E6CA1" w:rsidP="005E6CA1">
      <w:pPr>
        <w:spacing w:after="0"/>
        <w:ind w:right="0"/>
        <w:jc w:val="left"/>
        <w:rPr>
          <w:rFonts w:cs="Arial"/>
          <w:sz w:val="20"/>
        </w:rPr>
      </w:pPr>
      <w:r w:rsidRPr="00950598">
        <w:rPr>
          <w:rFonts w:cs="Arial"/>
          <w:sz w:val="20"/>
        </w:rPr>
        <w:t xml:space="preserve">Le présent marché ne comporte pas de prestations supplémentaires éventuelles ni d’options. </w:t>
      </w:r>
    </w:p>
    <w:p w14:paraId="71976B07" w14:textId="77777777" w:rsidR="00E07A05" w:rsidRDefault="00E07A05" w:rsidP="005E6CA1">
      <w:pPr>
        <w:spacing w:after="0"/>
        <w:ind w:right="0"/>
        <w:jc w:val="left"/>
        <w:rPr>
          <w:rFonts w:cs="Arial"/>
          <w:sz w:val="20"/>
        </w:rPr>
      </w:pPr>
    </w:p>
    <w:p w14:paraId="52C2DD95" w14:textId="365B21EE" w:rsidR="00E07A05" w:rsidRPr="00CB2C7B" w:rsidRDefault="00E07A05" w:rsidP="005E6CA1">
      <w:pPr>
        <w:spacing w:after="0"/>
        <w:ind w:right="0"/>
        <w:jc w:val="left"/>
        <w:rPr>
          <w:rFonts w:cs="Arial"/>
          <w:b/>
          <w:bCs/>
          <w:sz w:val="20"/>
          <w:lang w:val="en-US"/>
        </w:rPr>
      </w:pPr>
      <w:proofErr w:type="gramStart"/>
      <w:r w:rsidRPr="00CB2C7B">
        <w:rPr>
          <w:rFonts w:cs="Arial"/>
          <w:b/>
          <w:bCs/>
          <w:sz w:val="20"/>
          <w:lang w:val="en-US"/>
        </w:rPr>
        <w:t>EN :</w:t>
      </w:r>
      <w:proofErr w:type="gramEnd"/>
    </w:p>
    <w:p w14:paraId="40BEF53A" w14:textId="568D13D7" w:rsidR="00E07A05" w:rsidRPr="00CB2C7B" w:rsidRDefault="00E07A05" w:rsidP="005E6CA1">
      <w:pPr>
        <w:spacing w:after="0"/>
        <w:ind w:right="0"/>
        <w:jc w:val="left"/>
        <w:rPr>
          <w:rFonts w:cs="Arial"/>
          <w:i/>
          <w:iCs/>
          <w:sz w:val="20"/>
          <w:lang w:val="en-US"/>
        </w:rPr>
      </w:pPr>
      <w:r w:rsidRPr="00CB2C7B">
        <w:rPr>
          <w:rFonts w:cs="Arial"/>
          <w:i/>
          <w:iCs/>
          <w:sz w:val="20"/>
          <w:lang w:val="en-US"/>
        </w:rPr>
        <w:t>This contract does not include any additional services or options.</w:t>
      </w:r>
    </w:p>
    <w:p w14:paraId="6A31F2F3" w14:textId="77777777" w:rsidR="00EC34BA" w:rsidRPr="00CB2C7B" w:rsidRDefault="00EC34BA" w:rsidP="00A54045">
      <w:pPr>
        <w:ind w:right="-15"/>
        <w:rPr>
          <w:rFonts w:cs="Arial"/>
          <w:sz w:val="20"/>
          <w:lang w:val="en-US"/>
        </w:rPr>
      </w:pPr>
    </w:p>
    <w:p w14:paraId="67437744" w14:textId="4D10BE93" w:rsidR="00273D18" w:rsidRDefault="001F10EE" w:rsidP="00084781">
      <w:pPr>
        <w:pStyle w:val="Titre1"/>
        <w:spacing w:before="0"/>
      </w:pPr>
      <w:bookmarkStart w:id="35" w:name="_Toc5182932"/>
      <w:bookmarkStart w:id="36" w:name="_Toc224295164"/>
      <w:bookmarkEnd w:id="24"/>
      <w:bookmarkEnd w:id="27"/>
      <w:bookmarkEnd w:id="28"/>
      <w:r w:rsidRPr="00B63072">
        <w:t xml:space="preserve">Contenu du dossier de </w:t>
      </w:r>
      <w:r w:rsidRPr="00E86041">
        <w:t>consultation</w:t>
      </w:r>
      <w:r w:rsidR="00040419">
        <w:t xml:space="preserve"> (DCE)</w:t>
      </w:r>
      <w:bookmarkEnd w:id="35"/>
      <w:bookmarkEnd w:id="36"/>
    </w:p>
    <w:p w14:paraId="68897AB2" w14:textId="4797F187" w:rsidR="00E07A05" w:rsidRPr="00E07A05" w:rsidRDefault="00E07A05" w:rsidP="00E07A05">
      <w:pPr>
        <w:pStyle w:val="Titre1"/>
        <w:numPr>
          <w:ilvl w:val="0"/>
          <w:numId w:val="0"/>
        </w:numPr>
        <w:spacing w:before="0"/>
        <w:rPr>
          <w:i/>
          <w:iCs/>
        </w:rPr>
      </w:pPr>
      <w:bookmarkStart w:id="37" w:name="_Toc224295165"/>
      <w:r w:rsidRPr="00E07A05">
        <w:rPr>
          <w:i/>
          <w:iCs/>
        </w:rPr>
        <w:t>ARTICLE 3.</w:t>
      </w:r>
      <w:r w:rsidRPr="00E07A05">
        <w:rPr>
          <w:i/>
          <w:iCs/>
        </w:rPr>
        <w:tab/>
        <w:t>CONTENT OF THE TENDER DOCUMENTS (DCE)</w:t>
      </w:r>
      <w:bookmarkEnd w:id="37"/>
    </w:p>
    <w:p w14:paraId="2CB05A93" w14:textId="77777777" w:rsidR="00E07A05" w:rsidRPr="00E07A05" w:rsidRDefault="00E07A05" w:rsidP="00B84681">
      <w:pPr>
        <w:rPr>
          <w:rFonts w:cs="Arial"/>
          <w:b/>
          <w:bCs/>
          <w:sz w:val="20"/>
        </w:rPr>
      </w:pPr>
      <w:r w:rsidRPr="00E07A05">
        <w:rPr>
          <w:rFonts w:cs="Arial"/>
          <w:b/>
          <w:bCs/>
          <w:sz w:val="20"/>
        </w:rPr>
        <w:t>FR :</w:t>
      </w:r>
    </w:p>
    <w:p w14:paraId="1ECF8BA0" w14:textId="76E790F1" w:rsidR="005D190B" w:rsidRDefault="00C1100D" w:rsidP="00B84681">
      <w:pPr>
        <w:rPr>
          <w:rFonts w:cs="Arial"/>
          <w:sz w:val="20"/>
        </w:rPr>
      </w:pPr>
      <w:r w:rsidRPr="0079051D">
        <w:rPr>
          <w:rFonts w:cs="Arial"/>
          <w:sz w:val="20"/>
        </w:rPr>
        <w:t xml:space="preserve">Le dossier de consultation </w:t>
      </w:r>
      <w:r>
        <w:rPr>
          <w:rFonts w:cs="Arial"/>
          <w:sz w:val="20"/>
        </w:rPr>
        <w:t xml:space="preserve">des entreprises (DCE) </w:t>
      </w:r>
      <w:r w:rsidRPr="0079051D">
        <w:rPr>
          <w:rFonts w:cs="Arial"/>
          <w:sz w:val="20"/>
        </w:rPr>
        <w:t xml:space="preserve">contient les pièces suivantes : </w:t>
      </w:r>
    </w:p>
    <w:p w14:paraId="1B2C3BD0" w14:textId="77777777" w:rsidR="005D190B" w:rsidRDefault="005D190B" w:rsidP="0043639B">
      <w:pPr>
        <w:numPr>
          <w:ilvl w:val="0"/>
          <w:numId w:val="15"/>
        </w:numPr>
        <w:tabs>
          <w:tab w:val="left" w:pos="709"/>
        </w:tabs>
        <w:spacing w:after="0"/>
        <w:ind w:right="-15"/>
        <w:rPr>
          <w:rFonts w:cs="Arial"/>
          <w:sz w:val="20"/>
        </w:rPr>
      </w:pPr>
      <w:r>
        <w:rPr>
          <w:rFonts w:cs="Arial"/>
          <w:sz w:val="20"/>
        </w:rPr>
        <w:t>Le présent règlement de la consultation (RC) et ses annexes :</w:t>
      </w:r>
    </w:p>
    <w:p w14:paraId="0AFF675E" w14:textId="77777777" w:rsidR="005D190B" w:rsidRDefault="005D190B" w:rsidP="0043639B">
      <w:pPr>
        <w:numPr>
          <w:ilvl w:val="1"/>
          <w:numId w:val="17"/>
        </w:numPr>
        <w:spacing w:after="0"/>
        <w:ind w:right="-15"/>
        <w:rPr>
          <w:rFonts w:cs="Arial"/>
          <w:sz w:val="20"/>
        </w:rPr>
      </w:pPr>
      <w:r>
        <w:rPr>
          <w:rFonts w:cs="Arial"/>
          <w:sz w:val="20"/>
        </w:rPr>
        <w:t>Annexe 1 : Exigences relatives à la signature électronique ;</w:t>
      </w:r>
    </w:p>
    <w:p w14:paraId="032D3B99" w14:textId="77777777" w:rsidR="005D190B" w:rsidRDefault="005D190B" w:rsidP="0043639B">
      <w:pPr>
        <w:numPr>
          <w:ilvl w:val="1"/>
          <w:numId w:val="17"/>
        </w:numPr>
        <w:spacing w:after="0"/>
        <w:ind w:right="-15"/>
        <w:rPr>
          <w:rFonts w:cs="Arial"/>
          <w:sz w:val="20"/>
        </w:rPr>
      </w:pPr>
      <w:r>
        <w:rPr>
          <w:rFonts w:cs="Arial"/>
          <w:sz w:val="20"/>
        </w:rPr>
        <w:t>Annexe 2 : Cas des candidats établis en France ;</w:t>
      </w:r>
    </w:p>
    <w:p w14:paraId="795403C4" w14:textId="77777777" w:rsidR="005D190B" w:rsidRDefault="005D190B" w:rsidP="0043639B">
      <w:pPr>
        <w:numPr>
          <w:ilvl w:val="1"/>
          <w:numId w:val="17"/>
        </w:numPr>
        <w:spacing w:after="0"/>
        <w:ind w:right="-15"/>
        <w:rPr>
          <w:rFonts w:cs="Arial"/>
          <w:sz w:val="20"/>
        </w:rPr>
      </w:pPr>
      <w:r>
        <w:rPr>
          <w:rFonts w:cs="Arial"/>
          <w:sz w:val="20"/>
        </w:rPr>
        <w:t>Annexe 3 : Cas des candidats non établis en France ;</w:t>
      </w:r>
    </w:p>
    <w:p w14:paraId="7E85C7D6" w14:textId="18CFEB56" w:rsidR="00A14B1C" w:rsidRDefault="00A14B1C" w:rsidP="0043639B">
      <w:pPr>
        <w:numPr>
          <w:ilvl w:val="1"/>
          <w:numId w:val="17"/>
        </w:numPr>
        <w:spacing w:after="0"/>
        <w:ind w:right="-15"/>
        <w:rPr>
          <w:rFonts w:cs="Arial"/>
          <w:sz w:val="20"/>
        </w:rPr>
      </w:pPr>
      <w:r>
        <w:rPr>
          <w:rFonts w:cs="Arial"/>
          <w:sz w:val="20"/>
        </w:rPr>
        <w:t xml:space="preserve">Annexe 4 : Présentation des plis </w:t>
      </w:r>
    </w:p>
    <w:p w14:paraId="2AB9D6D7" w14:textId="77777777" w:rsidR="00756B45" w:rsidRDefault="00756B45" w:rsidP="00756B45">
      <w:pPr>
        <w:tabs>
          <w:tab w:val="num" w:pos="1440"/>
        </w:tabs>
        <w:spacing w:after="0"/>
        <w:ind w:right="-15"/>
        <w:rPr>
          <w:rFonts w:cs="Arial"/>
          <w:sz w:val="20"/>
        </w:rPr>
      </w:pPr>
    </w:p>
    <w:p w14:paraId="7A74BFEB" w14:textId="44936CD5" w:rsidR="00B84681" w:rsidRPr="005E0601" w:rsidRDefault="00B84681" w:rsidP="0043639B">
      <w:pPr>
        <w:numPr>
          <w:ilvl w:val="0"/>
          <w:numId w:val="15"/>
        </w:numPr>
        <w:tabs>
          <w:tab w:val="left" w:pos="709"/>
        </w:tabs>
        <w:spacing w:after="60"/>
        <w:ind w:left="714" w:right="-17" w:hanging="357"/>
        <w:rPr>
          <w:rFonts w:cs="Arial"/>
          <w:sz w:val="20"/>
        </w:rPr>
      </w:pPr>
      <w:r w:rsidRPr="003D7093">
        <w:rPr>
          <w:rFonts w:cs="Arial"/>
          <w:sz w:val="20"/>
        </w:rPr>
        <w:t xml:space="preserve">Le cahier des clauses particulières valant acte d’engagement </w:t>
      </w:r>
      <w:r>
        <w:rPr>
          <w:rFonts w:cs="Arial"/>
          <w:sz w:val="20"/>
        </w:rPr>
        <w:t xml:space="preserve">(CCP-AE) </w:t>
      </w:r>
      <w:r w:rsidRPr="003D7093">
        <w:rPr>
          <w:rFonts w:cs="Arial"/>
          <w:sz w:val="20"/>
        </w:rPr>
        <w:t>et ses annexes :</w:t>
      </w:r>
    </w:p>
    <w:p w14:paraId="6595578E" w14:textId="5C31DFFE" w:rsidR="00981209" w:rsidRPr="00981209" w:rsidRDefault="00981209" w:rsidP="0043639B">
      <w:pPr>
        <w:numPr>
          <w:ilvl w:val="1"/>
          <w:numId w:val="14"/>
        </w:numPr>
        <w:spacing w:after="0"/>
        <w:ind w:right="-15"/>
        <w:rPr>
          <w:rFonts w:cs="Arial"/>
          <w:sz w:val="20"/>
        </w:rPr>
      </w:pPr>
      <w:r w:rsidRPr="00981209">
        <w:rPr>
          <w:rFonts w:cs="Arial"/>
          <w:sz w:val="20"/>
        </w:rPr>
        <w:t>Annexe 1 : Prestations attendues</w:t>
      </w:r>
      <w:r>
        <w:rPr>
          <w:rFonts w:cs="Arial"/>
          <w:sz w:val="20"/>
        </w:rPr>
        <w:t> ;</w:t>
      </w:r>
    </w:p>
    <w:p w14:paraId="2D4CCC76" w14:textId="0325A344" w:rsidR="00981209" w:rsidRPr="00981209" w:rsidRDefault="00981209" w:rsidP="0043639B">
      <w:pPr>
        <w:numPr>
          <w:ilvl w:val="1"/>
          <w:numId w:val="14"/>
        </w:numPr>
        <w:spacing w:after="0"/>
        <w:ind w:right="-15"/>
        <w:rPr>
          <w:rFonts w:cs="Arial"/>
          <w:sz w:val="20"/>
        </w:rPr>
      </w:pPr>
      <w:r w:rsidRPr="00981209">
        <w:rPr>
          <w:rFonts w:cs="Arial"/>
          <w:sz w:val="20"/>
        </w:rPr>
        <w:t xml:space="preserve">Annexe 2 : </w:t>
      </w:r>
      <w:r w:rsidR="006A7AF3" w:rsidRPr="006A7AF3">
        <w:rPr>
          <w:rFonts w:cs="Arial"/>
          <w:sz w:val="20"/>
        </w:rPr>
        <w:t>Rythme des paiements</w:t>
      </w:r>
      <w:r w:rsidR="006A7AF3">
        <w:rPr>
          <w:rFonts w:cs="Arial"/>
          <w:sz w:val="20"/>
        </w:rPr>
        <w:t xml:space="preserve"> </w:t>
      </w:r>
      <w:r>
        <w:rPr>
          <w:rFonts w:cs="Arial"/>
          <w:sz w:val="20"/>
        </w:rPr>
        <w:t>;</w:t>
      </w:r>
    </w:p>
    <w:p w14:paraId="12720FBD" w14:textId="2722914B" w:rsidR="00EB031A" w:rsidRPr="00EB031A" w:rsidRDefault="00981209" w:rsidP="0043639B">
      <w:pPr>
        <w:numPr>
          <w:ilvl w:val="1"/>
          <w:numId w:val="14"/>
        </w:numPr>
        <w:spacing w:after="0"/>
        <w:ind w:right="-15"/>
        <w:rPr>
          <w:rFonts w:cs="Arial"/>
          <w:sz w:val="20"/>
        </w:rPr>
      </w:pPr>
      <w:r w:rsidRPr="00981209">
        <w:rPr>
          <w:rFonts w:cs="Arial"/>
          <w:sz w:val="20"/>
        </w:rPr>
        <w:t>Annexe 3 : Propriété des documents</w:t>
      </w:r>
      <w:r>
        <w:rPr>
          <w:rFonts w:cs="Arial"/>
          <w:sz w:val="20"/>
        </w:rPr>
        <w:t> ;</w:t>
      </w:r>
    </w:p>
    <w:p w14:paraId="4675ED54" w14:textId="7228DB77" w:rsidR="006A7AF3" w:rsidRPr="00981209" w:rsidRDefault="006A7AF3" w:rsidP="0043639B">
      <w:pPr>
        <w:numPr>
          <w:ilvl w:val="1"/>
          <w:numId w:val="14"/>
        </w:numPr>
        <w:spacing w:after="0"/>
        <w:ind w:right="-15"/>
        <w:rPr>
          <w:rFonts w:cs="Arial"/>
          <w:sz w:val="20"/>
        </w:rPr>
      </w:pPr>
      <w:r w:rsidRPr="00981209">
        <w:rPr>
          <w:rFonts w:cs="Arial"/>
          <w:sz w:val="20"/>
        </w:rPr>
        <w:t xml:space="preserve">Annexe </w:t>
      </w:r>
      <w:r>
        <w:rPr>
          <w:rFonts w:cs="Arial"/>
          <w:sz w:val="20"/>
        </w:rPr>
        <w:t>4</w:t>
      </w:r>
      <w:r w:rsidRPr="00981209">
        <w:rPr>
          <w:rFonts w:cs="Arial"/>
          <w:sz w:val="20"/>
        </w:rPr>
        <w:t xml:space="preserve"> : Prix du marché public</w:t>
      </w:r>
      <w:r>
        <w:rPr>
          <w:rFonts w:cs="Arial"/>
          <w:sz w:val="20"/>
        </w:rPr>
        <w:t> ;</w:t>
      </w:r>
    </w:p>
    <w:p w14:paraId="364B9873" w14:textId="77777777" w:rsidR="00FF71F1" w:rsidRPr="00FF71F1" w:rsidRDefault="00FF71F1" w:rsidP="00FF71F1">
      <w:pPr>
        <w:spacing w:after="0"/>
        <w:ind w:left="993" w:right="-15"/>
        <w:rPr>
          <w:rFonts w:cs="Arial"/>
          <w:sz w:val="20"/>
        </w:rPr>
      </w:pPr>
    </w:p>
    <w:p w14:paraId="2DA39D94" w14:textId="351E3711" w:rsidR="005D190B" w:rsidRDefault="005D190B" w:rsidP="0043639B">
      <w:pPr>
        <w:pStyle w:val="Paragraphedeliste"/>
        <w:numPr>
          <w:ilvl w:val="0"/>
          <w:numId w:val="15"/>
        </w:numPr>
        <w:tabs>
          <w:tab w:val="left" w:pos="709"/>
        </w:tabs>
        <w:ind w:right="-15"/>
        <w:rPr>
          <w:rFonts w:ascii="Arial" w:hAnsi="Arial" w:cs="Arial"/>
          <w:sz w:val="20"/>
        </w:rPr>
      </w:pPr>
      <w:r>
        <w:rPr>
          <w:rFonts w:ascii="Arial" w:hAnsi="Arial" w:cs="Arial"/>
          <w:sz w:val="20"/>
        </w:rPr>
        <w:t>Un modèle d’attestation relatif à l’emploi des travailleurs étrangers ;</w:t>
      </w:r>
    </w:p>
    <w:p w14:paraId="465F99A4" w14:textId="77777777" w:rsidR="005D190B" w:rsidRPr="005D190B" w:rsidRDefault="005D190B" w:rsidP="005D190B">
      <w:pPr>
        <w:pStyle w:val="Paragraphedeliste"/>
        <w:rPr>
          <w:rFonts w:ascii="Arial" w:hAnsi="Arial" w:cs="Arial"/>
          <w:sz w:val="20"/>
        </w:rPr>
      </w:pPr>
    </w:p>
    <w:p w14:paraId="4CEE48BE" w14:textId="5811602E" w:rsidR="00C1100D" w:rsidRPr="005D190B" w:rsidRDefault="00C1100D" w:rsidP="0043639B">
      <w:pPr>
        <w:pStyle w:val="Paragraphedeliste"/>
        <w:numPr>
          <w:ilvl w:val="0"/>
          <w:numId w:val="15"/>
        </w:numPr>
        <w:tabs>
          <w:tab w:val="left" w:pos="709"/>
        </w:tabs>
        <w:ind w:right="-15"/>
        <w:rPr>
          <w:rFonts w:ascii="Arial" w:hAnsi="Arial" w:cs="Arial"/>
          <w:sz w:val="20"/>
        </w:rPr>
      </w:pPr>
      <w:r w:rsidRPr="005D190B">
        <w:rPr>
          <w:rFonts w:ascii="Arial" w:hAnsi="Arial" w:cs="Arial"/>
          <w:sz w:val="20"/>
        </w:rPr>
        <w:t>Les formulaires DC1, DC2 et DC4 ;</w:t>
      </w:r>
    </w:p>
    <w:p w14:paraId="69F9C200" w14:textId="77777777" w:rsidR="005D190B" w:rsidRDefault="005D190B" w:rsidP="005D190B">
      <w:pPr>
        <w:pStyle w:val="Paragraphedeliste"/>
        <w:tabs>
          <w:tab w:val="left" w:pos="709"/>
        </w:tabs>
        <w:ind w:right="-15"/>
        <w:rPr>
          <w:rFonts w:ascii="Arial" w:hAnsi="Arial" w:cs="Arial"/>
          <w:sz w:val="20"/>
        </w:rPr>
      </w:pPr>
    </w:p>
    <w:p w14:paraId="6C6970F8" w14:textId="3B05ADF8" w:rsidR="00BD76F1" w:rsidRDefault="00C1100D" w:rsidP="0043639B">
      <w:pPr>
        <w:pStyle w:val="Paragraphedeliste"/>
        <w:numPr>
          <w:ilvl w:val="0"/>
          <w:numId w:val="15"/>
        </w:numPr>
        <w:tabs>
          <w:tab w:val="left" w:pos="709"/>
        </w:tabs>
        <w:ind w:right="-15"/>
        <w:rPr>
          <w:rFonts w:ascii="Arial" w:hAnsi="Arial" w:cs="Arial"/>
          <w:sz w:val="20"/>
        </w:rPr>
      </w:pPr>
      <w:r w:rsidRPr="005D190B">
        <w:rPr>
          <w:rFonts w:ascii="Arial" w:hAnsi="Arial" w:cs="Arial"/>
          <w:sz w:val="20"/>
        </w:rPr>
        <w:t>Les notices explicatives des formulaires DC1, DC2, DC4.</w:t>
      </w:r>
    </w:p>
    <w:p w14:paraId="2F675E5A" w14:textId="77777777" w:rsidR="00E07A05" w:rsidRPr="00E07A05" w:rsidRDefault="00E07A05" w:rsidP="00E07A05">
      <w:pPr>
        <w:pStyle w:val="Paragraphedeliste"/>
        <w:rPr>
          <w:rFonts w:ascii="Arial" w:hAnsi="Arial" w:cs="Arial"/>
          <w:sz w:val="20"/>
        </w:rPr>
      </w:pPr>
    </w:p>
    <w:p w14:paraId="0EFA3246" w14:textId="0C2FE16A" w:rsidR="00E07A05" w:rsidRPr="00E07A05" w:rsidRDefault="00E07A05" w:rsidP="00E07A05">
      <w:pPr>
        <w:tabs>
          <w:tab w:val="left" w:pos="709"/>
        </w:tabs>
        <w:ind w:right="-15"/>
        <w:rPr>
          <w:rFonts w:cs="Arial"/>
          <w:b/>
          <w:bCs/>
          <w:sz w:val="20"/>
        </w:rPr>
      </w:pPr>
      <w:r w:rsidRPr="00E07A05">
        <w:rPr>
          <w:rFonts w:cs="Arial"/>
          <w:b/>
          <w:bCs/>
          <w:sz w:val="20"/>
        </w:rPr>
        <w:t>EN :</w:t>
      </w:r>
    </w:p>
    <w:p w14:paraId="3DA0C784" w14:textId="77777777" w:rsidR="00E07A05" w:rsidRPr="008E7BF5" w:rsidRDefault="00E07A05" w:rsidP="00E07A05">
      <w:pPr>
        <w:tabs>
          <w:tab w:val="left" w:pos="709"/>
        </w:tabs>
        <w:ind w:right="-15"/>
        <w:rPr>
          <w:rFonts w:cs="Arial"/>
          <w:sz w:val="20"/>
          <w:lang w:val="en-US"/>
        </w:rPr>
      </w:pPr>
      <w:r w:rsidRPr="008E7BF5">
        <w:rPr>
          <w:rFonts w:cs="Arial"/>
          <w:sz w:val="20"/>
          <w:lang w:val="en-US"/>
        </w:rPr>
        <w:t>The tender dossier (DCE) contains the following documents:</w:t>
      </w:r>
    </w:p>
    <w:p w14:paraId="5C12EF6A" w14:textId="77777777" w:rsidR="00E07A05" w:rsidRPr="008E7BF5" w:rsidRDefault="00E07A05" w:rsidP="0043639B">
      <w:pPr>
        <w:numPr>
          <w:ilvl w:val="0"/>
          <w:numId w:val="15"/>
        </w:numPr>
        <w:tabs>
          <w:tab w:val="left" w:pos="709"/>
        </w:tabs>
        <w:spacing w:after="0"/>
        <w:ind w:right="-15"/>
        <w:rPr>
          <w:rFonts w:cs="Arial"/>
          <w:sz w:val="20"/>
          <w:lang w:val="en-US"/>
        </w:rPr>
      </w:pPr>
      <w:r w:rsidRPr="008E7BF5">
        <w:rPr>
          <w:rFonts w:cs="Arial"/>
          <w:sz w:val="20"/>
          <w:lang w:val="en-US"/>
        </w:rPr>
        <w:t>The present tender rules (RC) and its appendices:</w:t>
      </w:r>
    </w:p>
    <w:p w14:paraId="4F97D16F" w14:textId="77777777" w:rsidR="00E07A05" w:rsidRPr="008E7BF5" w:rsidRDefault="00E07A05" w:rsidP="0043639B">
      <w:pPr>
        <w:numPr>
          <w:ilvl w:val="1"/>
          <w:numId w:val="17"/>
        </w:numPr>
        <w:tabs>
          <w:tab w:val="num" w:pos="1440"/>
        </w:tabs>
        <w:spacing w:after="0"/>
        <w:ind w:right="-15"/>
        <w:rPr>
          <w:rFonts w:cs="Arial"/>
          <w:sz w:val="20"/>
          <w:lang w:val="en-US"/>
        </w:rPr>
      </w:pPr>
      <w:r w:rsidRPr="008E7BF5">
        <w:rPr>
          <w:rFonts w:cs="Arial"/>
          <w:sz w:val="20"/>
          <w:lang w:val="en-US"/>
        </w:rPr>
        <w:t xml:space="preserve">Appendix 1: Requirements for electronic </w:t>
      </w:r>
      <w:proofErr w:type="gramStart"/>
      <w:r w:rsidRPr="008E7BF5">
        <w:rPr>
          <w:rFonts w:cs="Arial"/>
          <w:sz w:val="20"/>
          <w:lang w:val="en-US"/>
        </w:rPr>
        <w:t>signature;</w:t>
      </w:r>
      <w:proofErr w:type="gramEnd"/>
    </w:p>
    <w:p w14:paraId="0E4A6AAA" w14:textId="77777777" w:rsidR="00E07A05" w:rsidRPr="008E7BF5" w:rsidRDefault="00E07A05" w:rsidP="0043639B">
      <w:pPr>
        <w:numPr>
          <w:ilvl w:val="1"/>
          <w:numId w:val="17"/>
        </w:numPr>
        <w:tabs>
          <w:tab w:val="num" w:pos="1440"/>
        </w:tabs>
        <w:spacing w:after="0"/>
        <w:ind w:right="-15"/>
        <w:rPr>
          <w:rFonts w:cs="Arial"/>
          <w:sz w:val="20"/>
          <w:lang w:val="en-US"/>
        </w:rPr>
      </w:pPr>
      <w:r w:rsidRPr="008E7BF5">
        <w:rPr>
          <w:rFonts w:cs="Arial"/>
          <w:sz w:val="20"/>
          <w:lang w:val="en-US"/>
        </w:rPr>
        <w:t xml:space="preserve">Appendix 2: Cases of candidates established in </w:t>
      </w:r>
      <w:proofErr w:type="gramStart"/>
      <w:r w:rsidRPr="008E7BF5">
        <w:rPr>
          <w:rFonts w:cs="Arial"/>
          <w:sz w:val="20"/>
          <w:lang w:val="en-US"/>
        </w:rPr>
        <w:t>France;</w:t>
      </w:r>
      <w:proofErr w:type="gramEnd"/>
    </w:p>
    <w:p w14:paraId="57EABF58" w14:textId="77777777" w:rsidR="00E07A05" w:rsidRPr="008E7BF5" w:rsidRDefault="00E07A05" w:rsidP="0043639B">
      <w:pPr>
        <w:numPr>
          <w:ilvl w:val="1"/>
          <w:numId w:val="17"/>
        </w:numPr>
        <w:tabs>
          <w:tab w:val="num" w:pos="1440"/>
        </w:tabs>
        <w:spacing w:after="0"/>
        <w:ind w:right="-15"/>
        <w:rPr>
          <w:rFonts w:cs="Arial"/>
          <w:sz w:val="20"/>
          <w:lang w:val="en-US"/>
        </w:rPr>
      </w:pPr>
      <w:r w:rsidRPr="008E7BF5">
        <w:rPr>
          <w:rFonts w:cs="Arial"/>
          <w:sz w:val="20"/>
          <w:lang w:val="en-US"/>
        </w:rPr>
        <w:t xml:space="preserve">Appendix 3: Cases of candidates not established in </w:t>
      </w:r>
      <w:proofErr w:type="gramStart"/>
      <w:r w:rsidRPr="008E7BF5">
        <w:rPr>
          <w:rFonts w:cs="Arial"/>
          <w:sz w:val="20"/>
          <w:lang w:val="en-US"/>
        </w:rPr>
        <w:t>France;</w:t>
      </w:r>
      <w:proofErr w:type="gramEnd"/>
    </w:p>
    <w:p w14:paraId="63BB66A9" w14:textId="77777777" w:rsidR="00E07A05" w:rsidRDefault="00E07A05" w:rsidP="0043639B">
      <w:pPr>
        <w:numPr>
          <w:ilvl w:val="1"/>
          <w:numId w:val="17"/>
        </w:numPr>
        <w:tabs>
          <w:tab w:val="num" w:pos="1440"/>
        </w:tabs>
        <w:spacing w:after="0"/>
        <w:ind w:right="-15"/>
        <w:rPr>
          <w:rFonts w:cs="Arial"/>
          <w:sz w:val="20"/>
        </w:rPr>
      </w:pPr>
      <w:r w:rsidRPr="00E07A05">
        <w:rPr>
          <w:rFonts w:cs="Arial"/>
          <w:sz w:val="20"/>
        </w:rPr>
        <w:t xml:space="preserve">Appendix </w:t>
      </w:r>
      <w:proofErr w:type="gramStart"/>
      <w:r w:rsidRPr="00E07A05">
        <w:rPr>
          <w:rFonts w:cs="Arial"/>
          <w:sz w:val="20"/>
        </w:rPr>
        <w:t>4:</w:t>
      </w:r>
      <w:proofErr w:type="gramEnd"/>
      <w:r w:rsidRPr="00E07A05">
        <w:rPr>
          <w:rFonts w:cs="Arial"/>
          <w:sz w:val="20"/>
        </w:rPr>
        <w:t xml:space="preserve"> </w:t>
      </w:r>
      <w:proofErr w:type="spellStart"/>
      <w:r w:rsidRPr="00E07A05">
        <w:rPr>
          <w:rFonts w:cs="Arial"/>
          <w:sz w:val="20"/>
        </w:rPr>
        <w:t>Submission</w:t>
      </w:r>
      <w:proofErr w:type="spellEnd"/>
      <w:r w:rsidRPr="00E07A05">
        <w:rPr>
          <w:rFonts w:cs="Arial"/>
          <w:sz w:val="20"/>
        </w:rPr>
        <w:t xml:space="preserve"> of tenders</w:t>
      </w:r>
    </w:p>
    <w:p w14:paraId="4D198D0D" w14:textId="77777777" w:rsidR="00E07A05" w:rsidRPr="00E07A05" w:rsidRDefault="00E07A05" w:rsidP="00E07A05">
      <w:pPr>
        <w:spacing w:after="0"/>
        <w:ind w:left="1440" w:right="-15"/>
        <w:rPr>
          <w:rFonts w:cs="Arial"/>
          <w:sz w:val="20"/>
        </w:rPr>
      </w:pPr>
    </w:p>
    <w:p w14:paraId="275E5D7A" w14:textId="77777777" w:rsidR="00E07A05" w:rsidRPr="008E7BF5" w:rsidRDefault="00E07A05" w:rsidP="0043639B">
      <w:pPr>
        <w:numPr>
          <w:ilvl w:val="0"/>
          <w:numId w:val="15"/>
        </w:numPr>
        <w:tabs>
          <w:tab w:val="left" w:pos="709"/>
        </w:tabs>
        <w:spacing w:after="0"/>
        <w:ind w:right="-15"/>
        <w:rPr>
          <w:rFonts w:cs="Arial"/>
          <w:sz w:val="20"/>
          <w:lang w:val="en-US"/>
        </w:rPr>
      </w:pPr>
      <w:r w:rsidRPr="008E7BF5">
        <w:rPr>
          <w:rFonts w:cs="Arial"/>
          <w:sz w:val="20"/>
          <w:lang w:val="en-US"/>
        </w:rPr>
        <w:t>The special conditions constituting the commitment (CCP-AE) and its appendices:</w:t>
      </w:r>
    </w:p>
    <w:p w14:paraId="6A34E35D" w14:textId="77777777" w:rsidR="00E07A05" w:rsidRPr="00E07A05" w:rsidRDefault="00E07A05" w:rsidP="0043639B">
      <w:pPr>
        <w:pStyle w:val="Paragraphedeliste"/>
        <w:numPr>
          <w:ilvl w:val="0"/>
          <w:numId w:val="19"/>
        </w:numPr>
        <w:tabs>
          <w:tab w:val="left" w:pos="709"/>
        </w:tabs>
        <w:ind w:right="-15"/>
        <w:rPr>
          <w:rFonts w:ascii="Arial" w:hAnsi="Arial" w:cs="Arial"/>
          <w:sz w:val="20"/>
        </w:rPr>
      </w:pPr>
      <w:r w:rsidRPr="00E07A05">
        <w:rPr>
          <w:rFonts w:ascii="Arial" w:hAnsi="Arial" w:cs="Arial"/>
          <w:sz w:val="20"/>
        </w:rPr>
        <w:t xml:space="preserve">Appendix </w:t>
      </w:r>
      <w:proofErr w:type="gramStart"/>
      <w:r w:rsidRPr="00E07A05">
        <w:rPr>
          <w:rFonts w:ascii="Arial" w:hAnsi="Arial" w:cs="Arial"/>
          <w:sz w:val="20"/>
        </w:rPr>
        <w:t>1:</w:t>
      </w:r>
      <w:proofErr w:type="gramEnd"/>
      <w:r w:rsidRPr="00E07A05">
        <w:rPr>
          <w:rFonts w:ascii="Arial" w:hAnsi="Arial" w:cs="Arial"/>
          <w:sz w:val="20"/>
        </w:rPr>
        <w:t xml:space="preserve"> </w:t>
      </w:r>
      <w:proofErr w:type="spellStart"/>
      <w:r w:rsidRPr="00E07A05">
        <w:rPr>
          <w:rFonts w:ascii="Arial" w:hAnsi="Arial" w:cs="Arial"/>
          <w:sz w:val="20"/>
        </w:rPr>
        <w:t>Expected</w:t>
      </w:r>
      <w:proofErr w:type="spellEnd"/>
      <w:r w:rsidRPr="00E07A05">
        <w:rPr>
          <w:rFonts w:ascii="Arial" w:hAnsi="Arial" w:cs="Arial"/>
          <w:sz w:val="20"/>
        </w:rPr>
        <w:t xml:space="preserve"> </w:t>
      </w:r>
      <w:proofErr w:type="gramStart"/>
      <w:r w:rsidRPr="00E07A05">
        <w:rPr>
          <w:rFonts w:ascii="Arial" w:hAnsi="Arial" w:cs="Arial"/>
          <w:sz w:val="20"/>
        </w:rPr>
        <w:t>services;</w:t>
      </w:r>
      <w:proofErr w:type="gramEnd"/>
    </w:p>
    <w:p w14:paraId="0A036305" w14:textId="77777777" w:rsidR="00E07A05" w:rsidRPr="00E07A05" w:rsidRDefault="00E07A05" w:rsidP="0043639B">
      <w:pPr>
        <w:pStyle w:val="Paragraphedeliste"/>
        <w:numPr>
          <w:ilvl w:val="0"/>
          <w:numId w:val="19"/>
        </w:numPr>
        <w:tabs>
          <w:tab w:val="left" w:pos="709"/>
        </w:tabs>
        <w:ind w:right="-15"/>
        <w:rPr>
          <w:rFonts w:ascii="Arial" w:hAnsi="Arial" w:cs="Arial"/>
          <w:sz w:val="20"/>
        </w:rPr>
      </w:pPr>
      <w:r w:rsidRPr="00E07A05">
        <w:rPr>
          <w:rFonts w:ascii="Arial" w:hAnsi="Arial" w:cs="Arial"/>
          <w:sz w:val="20"/>
        </w:rPr>
        <w:t xml:space="preserve">Appendix </w:t>
      </w:r>
      <w:proofErr w:type="gramStart"/>
      <w:r w:rsidRPr="00E07A05">
        <w:rPr>
          <w:rFonts w:ascii="Arial" w:hAnsi="Arial" w:cs="Arial"/>
          <w:sz w:val="20"/>
        </w:rPr>
        <w:t>2:</w:t>
      </w:r>
      <w:proofErr w:type="gramEnd"/>
      <w:r w:rsidRPr="00E07A05">
        <w:rPr>
          <w:rFonts w:ascii="Arial" w:hAnsi="Arial" w:cs="Arial"/>
          <w:sz w:val="20"/>
        </w:rPr>
        <w:t xml:space="preserve"> Payment </w:t>
      </w:r>
      <w:proofErr w:type="spellStart"/>
      <w:proofErr w:type="gramStart"/>
      <w:r w:rsidRPr="00E07A05">
        <w:rPr>
          <w:rFonts w:ascii="Arial" w:hAnsi="Arial" w:cs="Arial"/>
          <w:sz w:val="20"/>
        </w:rPr>
        <w:t>schedule</w:t>
      </w:r>
      <w:proofErr w:type="spellEnd"/>
      <w:r w:rsidRPr="00E07A05">
        <w:rPr>
          <w:rFonts w:ascii="Arial" w:hAnsi="Arial" w:cs="Arial"/>
          <w:sz w:val="20"/>
        </w:rPr>
        <w:t>;</w:t>
      </w:r>
      <w:proofErr w:type="gramEnd"/>
    </w:p>
    <w:p w14:paraId="3EFA7070" w14:textId="77777777" w:rsidR="00E07A05" w:rsidRPr="00E07A05" w:rsidRDefault="00E07A05" w:rsidP="0043639B">
      <w:pPr>
        <w:pStyle w:val="Paragraphedeliste"/>
        <w:numPr>
          <w:ilvl w:val="0"/>
          <w:numId w:val="19"/>
        </w:numPr>
        <w:tabs>
          <w:tab w:val="left" w:pos="709"/>
        </w:tabs>
        <w:ind w:right="-15"/>
        <w:rPr>
          <w:rFonts w:ascii="Arial" w:hAnsi="Arial" w:cs="Arial"/>
          <w:sz w:val="20"/>
        </w:rPr>
      </w:pPr>
      <w:r w:rsidRPr="00E07A05">
        <w:rPr>
          <w:rFonts w:ascii="Arial" w:hAnsi="Arial" w:cs="Arial"/>
          <w:sz w:val="20"/>
        </w:rPr>
        <w:t xml:space="preserve">Appendix </w:t>
      </w:r>
      <w:proofErr w:type="gramStart"/>
      <w:r w:rsidRPr="00E07A05">
        <w:rPr>
          <w:rFonts w:ascii="Arial" w:hAnsi="Arial" w:cs="Arial"/>
          <w:sz w:val="20"/>
        </w:rPr>
        <w:t>3:</w:t>
      </w:r>
      <w:proofErr w:type="gramEnd"/>
      <w:r w:rsidRPr="00E07A05">
        <w:rPr>
          <w:rFonts w:ascii="Arial" w:hAnsi="Arial" w:cs="Arial"/>
          <w:sz w:val="20"/>
        </w:rPr>
        <w:t xml:space="preserve"> </w:t>
      </w:r>
      <w:proofErr w:type="spellStart"/>
      <w:r w:rsidRPr="00E07A05">
        <w:rPr>
          <w:rFonts w:ascii="Arial" w:hAnsi="Arial" w:cs="Arial"/>
          <w:sz w:val="20"/>
        </w:rPr>
        <w:t>Ownership</w:t>
      </w:r>
      <w:proofErr w:type="spellEnd"/>
      <w:r w:rsidRPr="00E07A05">
        <w:rPr>
          <w:rFonts w:ascii="Arial" w:hAnsi="Arial" w:cs="Arial"/>
          <w:sz w:val="20"/>
        </w:rPr>
        <w:t xml:space="preserve"> of </w:t>
      </w:r>
      <w:proofErr w:type="gramStart"/>
      <w:r w:rsidRPr="00E07A05">
        <w:rPr>
          <w:rFonts w:ascii="Arial" w:hAnsi="Arial" w:cs="Arial"/>
          <w:sz w:val="20"/>
        </w:rPr>
        <w:t>documents;</w:t>
      </w:r>
      <w:proofErr w:type="gramEnd"/>
    </w:p>
    <w:p w14:paraId="28B84651" w14:textId="77777777" w:rsidR="00E07A05" w:rsidRDefault="00E07A05" w:rsidP="0043639B">
      <w:pPr>
        <w:pStyle w:val="Paragraphedeliste"/>
        <w:numPr>
          <w:ilvl w:val="0"/>
          <w:numId w:val="19"/>
        </w:numPr>
        <w:tabs>
          <w:tab w:val="left" w:pos="709"/>
        </w:tabs>
        <w:ind w:right="-15"/>
        <w:rPr>
          <w:rFonts w:ascii="Arial" w:hAnsi="Arial" w:cs="Arial"/>
          <w:sz w:val="20"/>
        </w:rPr>
      </w:pPr>
      <w:r w:rsidRPr="00E07A05">
        <w:rPr>
          <w:rFonts w:ascii="Arial" w:hAnsi="Arial" w:cs="Arial"/>
          <w:sz w:val="20"/>
        </w:rPr>
        <w:t xml:space="preserve">Appendix </w:t>
      </w:r>
      <w:proofErr w:type="gramStart"/>
      <w:r w:rsidRPr="00E07A05">
        <w:rPr>
          <w:rFonts w:ascii="Arial" w:hAnsi="Arial" w:cs="Arial"/>
          <w:sz w:val="20"/>
        </w:rPr>
        <w:t>4:</w:t>
      </w:r>
      <w:proofErr w:type="gramEnd"/>
      <w:r w:rsidRPr="00E07A05">
        <w:rPr>
          <w:rFonts w:ascii="Arial" w:hAnsi="Arial" w:cs="Arial"/>
          <w:sz w:val="20"/>
        </w:rPr>
        <w:t xml:space="preserve"> </w:t>
      </w:r>
      <w:proofErr w:type="spellStart"/>
      <w:r w:rsidRPr="00E07A05">
        <w:rPr>
          <w:rFonts w:ascii="Arial" w:hAnsi="Arial" w:cs="Arial"/>
          <w:sz w:val="20"/>
        </w:rPr>
        <w:t>Contract</w:t>
      </w:r>
      <w:proofErr w:type="spellEnd"/>
      <w:r w:rsidRPr="00E07A05">
        <w:rPr>
          <w:rFonts w:ascii="Arial" w:hAnsi="Arial" w:cs="Arial"/>
          <w:sz w:val="20"/>
        </w:rPr>
        <w:t xml:space="preserve"> </w:t>
      </w:r>
      <w:proofErr w:type="spellStart"/>
      <w:proofErr w:type="gramStart"/>
      <w:r w:rsidRPr="00E07A05">
        <w:rPr>
          <w:rFonts w:ascii="Arial" w:hAnsi="Arial" w:cs="Arial"/>
          <w:sz w:val="20"/>
        </w:rPr>
        <w:t>price</w:t>
      </w:r>
      <w:proofErr w:type="spellEnd"/>
      <w:r w:rsidRPr="00E07A05">
        <w:rPr>
          <w:rFonts w:ascii="Arial" w:hAnsi="Arial" w:cs="Arial"/>
          <w:sz w:val="20"/>
        </w:rPr>
        <w:t>;</w:t>
      </w:r>
      <w:proofErr w:type="gramEnd"/>
    </w:p>
    <w:p w14:paraId="55789A5E" w14:textId="77777777" w:rsidR="00E07A05" w:rsidRPr="00E07A05" w:rsidRDefault="00E07A05" w:rsidP="00E07A05">
      <w:pPr>
        <w:pStyle w:val="Paragraphedeliste"/>
        <w:tabs>
          <w:tab w:val="left" w:pos="709"/>
        </w:tabs>
        <w:ind w:left="1440" w:right="-15"/>
        <w:rPr>
          <w:rFonts w:ascii="Arial" w:hAnsi="Arial" w:cs="Arial"/>
          <w:sz w:val="20"/>
        </w:rPr>
      </w:pPr>
    </w:p>
    <w:p w14:paraId="406E4BCC" w14:textId="77777777" w:rsidR="00E07A05" w:rsidRPr="008E7BF5" w:rsidRDefault="00E07A05" w:rsidP="0043639B">
      <w:pPr>
        <w:numPr>
          <w:ilvl w:val="0"/>
          <w:numId w:val="15"/>
        </w:numPr>
        <w:tabs>
          <w:tab w:val="left" w:pos="709"/>
        </w:tabs>
        <w:spacing w:after="0"/>
        <w:ind w:right="-15"/>
        <w:rPr>
          <w:rFonts w:cs="Arial"/>
          <w:sz w:val="20"/>
          <w:lang w:val="en-US"/>
        </w:rPr>
      </w:pPr>
      <w:r w:rsidRPr="008E7BF5">
        <w:rPr>
          <w:rFonts w:cs="Arial"/>
          <w:sz w:val="20"/>
          <w:lang w:val="en-US"/>
        </w:rPr>
        <w:t xml:space="preserve">A template certificate regarding the employment of foreign </w:t>
      </w:r>
      <w:proofErr w:type="gramStart"/>
      <w:r w:rsidRPr="008E7BF5">
        <w:rPr>
          <w:rFonts w:cs="Arial"/>
          <w:sz w:val="20"/>
          <w:lang w:val="en-US"/>
        </w:rPr>
        <w:t>workers;</w:t>
      </w:r>
      <w:proofErr w:type="gramEnd"/>
    </w:p>
    <w:p w14:paraId="625E97B1" w14:textId="77777777" w:rsidR="00E07A05" w:rsidRPr="008E7BF5" w:rsidRDefault="00E07A05" w:rsidP="0043639B">
      <w:pPr>
        <w:numPr>
          <w:ilvl w:val="0"/>
          <w:numId w:val="15"/>
        </w:numPr>
        <w:tabs>
          <w:tab w:val="left" w:pos="709"/>
        </w:tabs>
        <w:spacing w:after="0"/>
        <w:ind w:right="-15"/>
        <w:rPr>
          <w:rFonts w:cs="Arial"/>
          <w:sz w:val="20"/>
          <w:lang w:val="en-US"/>
        </w:rPr>
      </w:pPr>
      <w:r w:rsidRPr="008E7BF5">
        <w:rPr>
          <w:rFonts w:cs="Arial"/>
          <w:sz w:val="20"/>
          <w:lang w:val="en-US"/>
        </w:rPr>
        <w:t xml:space="preserve">Forms DC1, DC2, and </w:t>
      </w:r>
      <w:proofErr w:type="gramStart"/>
      <w:r w:rsidRPr="008E7BF5">
        <w:rPr>
          <w:rFonts w:cs="Arial"/>
          <w:sz w:val="20"/>
          <w:lang w:val="en-US"/>
        </w:rPr>
        <w:t>DC4;</w:t>
      </w:r>
      <w:proofErr w:type="gramEnd"/>
    </w:p>
    <w:p w14:paraId="61EE3F2F" w14:textId="77777777" w:rsidR="00E07A05" w:rsidRPr="00CB2C7B" w:rsidRDefault="00E07A05" w:rsidP="0043639B">
      <w:pPr>
        <w:numPr>
          <w:ilvl w:val="0"/>
          <w:numId w:val="15"/>
        </w:numPr>
        <w:tabs>
          <w:tab w:val="left" w:pos="709"/>
        </w:tabs>
        <w:spacing w:after="0"/>
        <w:ind w:right="-15"/>
        <w:rPr>
          <w:rFonts w:cs="Arial"/>
          <w:sz w:val="20"/>
          <w:lang w:val="en-US"/>
        </w:rPr>
      </w:pPr>
      <w:r w:rsidRPr="00CB2C7B">
        <w:rPr>
          <w:rFonts w:cs="Arial"/>
          <w:sz w:val="20"/>
          <w:lang w:val="en-US"/>
        </w:rPr>
        <w:t>Explanatory notes for forms DC1, DC2, and DC4.</w:t>
      </w:r>
    </w:p>
    <w:p w14:paraId="7BDD656C" w14:textId="77777777" w:rsidR="00E07A05" w:rsidRPr="00CB2C7B" w:rsidRDefault="00E07A05" w:rsidP="00E07A05">
      <w:pPr>
        <w:tabs>
          <w:tab w:val="left" w:pos="709"/>
        </w:tabs>
        <w:ind w:right="-15"/>
        <w:rPr>
          <w:rFonts w:cs="Arial"/>
          <w:sz w:val="20"/>
          <w:lang w:val="en-US"/>
        </w:rPr>
      </w:pPr>
    </w:p>
    <w:p w14:paraId="13D0953C" w14:textId="198E44E4" w:rsidR="00FD266B" w:rsidRDefault="00935923" w:rsidP="00FD266B">
      <w:pPr>
        <w:pStyle w:val="Titre1"/>
      </w:pPr>
      <w:bookmarkStart w:id="38" w:name="_Toc5182933"/>
      <w:bookmarkStart w:id="39" w:name="_Toc224295166"/>
      <w:r w:rsidRPr="00FB3EF4">
        <w:t xml:space="preserve">Retrait </w:t>
      </w:r>
      <w:r w:rsidR="00040419">
        <w:t>du dossier</w:t>
      </w:r>
      <w:r w:rsidRPr="00FB3EF4">
        <w:t xml:space="preserve"> de consultation</w:t>
      </w:r>
      <w:bookmarkEnd w:id="38"/>
      <w:bookmarkEnd w:id="39"/>
    </w:p>
    <w:p w14:paraId="01FED369" w14:textId="6AB70D9B" w:rsidR="00E07A05" w:rsidRPr="00CB2C7B" w:rsidRDefault="00E07A05" w:rsidP="00E07A05">
      <w:pPr>
        <w:pStyle w:val="Titre1"/>
        <w:numPr>
          <w:ilvl w:val="0"/>
          <w:numId w:val="0"/>
        </w:numPr>
        <w:rPr>
          <w:i/>
          <w:iCs/>
          <w:lang w:val="en-US"/>
        </w:rPr>
      </w:pPr>
      <w:bookmarkStart w:id="40" w:name="_Toc224295167"/>
      <w:r w:rsidRPr="00CB2C7B">
        <w:rPr>
          <w:i/>
          <w:iCs/>
          <w:lang w:val="en-US"/>
        </w:rPr>
        <w:t>ARTICLE 4.</w:t>
      </w:r>
      <w:r w:rsidRPr="00CB2C7B">
        <w:rPr>
          <w:i/>
          <w:iCs/>
          <w:lang w:val="en-US"/>
        </w:rPr>
        <w:tab/>
      </w:r>
      <w:r w:rsidR="00831F62" w:rsidRPr="00CB2C7B">
        <w:rPr>
          <w:i/>
          <w:iCs/>
          <w:lang w:val="en-US"/>
        </w:rPr>
        <w:t>WITHDRAWAL OF THE TENDER DOCUMENTS</w:t>
      </w:r>
      <w:bookmarkEnd w:id="40"/>
    </w:p>
    <w:p w14:paraId="29844E40" w14:textId="77777777" w:rsidR="00831F62" w:rsidRPr="00831F62" w:rsidRDefault="00831F62" w:rsidP="00C1100D">
      <w:pPr>
        <w:ind w:right="-28"/>
        <w:rPr>
          <w:b/>
          <w:bCs/>
          <w:sz w:val="20"/>
        </w:rPr>
      </w:pPr>
      <w:bookmarkStart w:id="41" w:name="_Hlk67925858"/>
      <w:r w:rsidRPr="00831F62">
        <w:rPr>
          <w:b/>
          <w:bCs/>
          <w:sz w:val="20"/>
        </w:rPr>
        <w:t>FR :</w:t>
      </w:r>
    </w:p>
    <w:p w14:paraId="41713254" w14:textId="7C24C41C" w:rsidR="00C1100D" w:rsidRDefault="00C1100D" w:rsidP="00C1100D">
      <w:pPr>
        <w:ind w:right="-28"/>
        <w:rPr>
          <w:sz w:val="20"/>
        </w:rPr>
      </w:pPr>
      <w:r w:rsidRPr="00025082">
        <w:rPr>
          <w:sz w:val="20"/>
        </w:rPr>
        <w:t xml:space="preserve">Le dossier de consultation des entreprises est téléchargeable gratuitement et en libre accès sur le profil d’acheteur du CNC, la plateforme des achats de l’Etat « PLACE » : </w:t>
      </w:r>
    </w:p>
    <w:p w14:paraId="2EA48EDB" w14:textId="77777777" w:rsidR="00C1100D" w:rsidRPr="00025082" w:rsidRDefault="00C1100D" w:rsidP="00C1100D">
      <w:pPr>
        <w:ind w:right="-28"/>
        <w:jc w:val="center"/>
      </w:pPr>
      <w:r w:rsidRPr="00025082">
        <w:rPr>
          <w:color w:val="0000FF"/>
          <w:sz w:val="20"/>
          <w:u w:val="single"/>
        </w:rPr>
        <w:t>https://www.marches-publics.gouv.fr</w:t>
      </w:r>
      <w:r w:rsidRPr="00025082">
        <w:rPr>
          <w:sz w:val="20"/>
        </w:rPr>
        <w:t>.</w:t>
      </w:r>
    </w:p>
    <w:bookmarkEnd w:id="41"/>
    <w:p w14:paraId="6CDC7208" w14:textId="59332842" w:rsidR="00D4223D" w:rsidRDefault="00C1100D" w:rsidP="0062225A">
      <w:pPr>
        <w:ind w:right="39"/>
        <w:rPr>
          <w:sz w:val="20"/>
        </w:rPr>
      </w:pPr>
      <w:r w:rsidRPr="00025082">
        <w:rPr>
          <w:sz w:val="20"/>
        </w:rPr>
        <w:t>Afin de pouvoir décompresser et lire les documents mis à disposition par le CNC, les candidats devront disposer des logiciels permettant de lire les formats suivants : .</w:t>
      </w:r>
      <w:proofErr w:type="spellStart"/>
      <w:r w:rsidRPr="00025082">
        <w:rPr>
          <w:sz w:val="20"/>
        </w:rPr>
        <w:t>pdf</w:t>
      </w:r>
      <w:proofErr w:type="spellEnd"/>
      <w:r w:rsidRPr="00025082">
        <w:rPr>
          <w:sz w:val="20"/>
        </w:rPr>
        <w:t>, et/ou .</w:t>
      </w:r>
      <w:proofErr w:type="spellStart"/>
      <w:r w:rsidRPr="00025082">
        <w:rPr>
          <w:sz w:val="20"/>
        </w:rPr>
        <w:t>rtf</w:t>
      </w:r>
      <w:proofErr w:type="spellEnd"/>
      <w:r w:rsidRPr="00025082">
        <w:rPr>
          <w:sz w:val="20"/>
        </w:rPr>
        <w:t xml:space="preserve">, et/ou les fichiers compressés au format </w:t>
      </w:r>
      <w:proofErr w:type="spellStart"/>
      <w:r w:rsidRPr="00025082">
        <w:rPr>
          <w:sz w:val="20"/>
        </w:rPr>
        <w:t>ZipR</w:t>
      </w:r>
      <w:proofErr w:type="spellEnd"/>
      <w:r w:rsidRPr="00025082">
        <w:rPr>
          <w:sz w:val="20"/>
        </w:rPr>
        <w:t xml:space="preserve"> (.zip), ainsi que les .doc et .</w:t>
      </w:r>
      <w:proofErr w:type="spellStart"/>
      <w:r w:rsidRPr="00025082">
        <w:rPr>
          <w:sz w:val="20"/>
        </w:rPr>
        <w:t>xls</w:t>
      </w:r>
      <w:proofErr w:type="spellEnd"/>
      <w:r w:rsidRPr="00025082">
        <w:rPr>
          <w:sz w:val="20"/>
        </w:rPr>
        <w:t>.</w:t>
      </w:r>
    </w:p>
    <w:p w14:paraId="3B6F7D54" w14:textId="4E0F8186" w:rsidR="00831F62" w:rsidRPr="00CB2C7B" w:rsidRDefault="00831F62" w:rsidP="0062225A">
      <w:pPr>
        <w:ind w:right="39"/>
        <w:rPr>
          <w:b/>
          <w:bCs/>
          <w:sz w:val="20"/>
          <w:lang w:val="en-US"/>
        </w:rPr>
      </w:pPr>
      <w:proofErr w:type="gramStart"/>
      <w:r w:rsidRPr="00CB2C7B">
        <w:rPr>
          <w:b/>
          <w:bCs/>
          <w:sz w:val="20"/>
          <w:lang w:val="en-US"/>
        </w:rPr>
        <w:t>EN :</w:t>
      </w:r>
      <w:proofErr w:type="gramEnd"/>
    </w:p>
    <w:p w14:paraId="5B0D895C" w14:textId="77777777" w:rsidR="00831F62" w:rsidRPr="008E7BF5" w:rsidRDefault="00831F62" w:rsidP="00831F62">
      <w:pPr>
        <w:ind w:right="39"/>
        <w:rPr>
          <w:i/>
          <w:iCs/>
          <w:sz w:val="20"/>
          <w:lang w:val="en-US"/>
        </w:rPr>
      </w:pPr>
      <w:r w:rsidRPr="008E7BF5">
        <w:rPr>
          <w:i/>
          <w:iCs/>
          <w:sz w:val="20"/>
          <w:lang w:val="en-US"/>
        </w:rPr>
        <w:t>The tender dossier (DCE) can be downloaded free of charge and is freely accessible on the CNC’s buyer profile, the State procurement platform “PLACE”:</w:t>
      </w:r>
    </w:p>
    <w:p w14:paraId="7CF0C266" w14:textId="3B5EBAA4" w:rsidR="00831F62" w:rsidRPr="00CB2C7B" w:rsidRDefault="00831F62" w:rsidP="00831F62">
      <w:pPr>
        <w:ind w:right="39"/>
        <w:jc w:val="center"/>
        <w:rPr>
          <w:i/>
          <w:iCs/>
          <w:sz w:val="20"/>
          <w:lang w:val="en-US"/>
        </w:rPr>
      </w:pPr>
      <w:r w:rsidRPr="00CB2C7B">
        <w:rPr>
          <w:i/>
          <w:iCs/>
          <w:color w:val="0000FF"/>
          <w:sz w:val="20"/>
          <w:u w:val="single"/>
          <w:lang w:val="en-US"/>
        </w:rPr>
        <w:t>https://www.marches-publics.gouv.fr</w:t>
      </w:r>
    </w:p>
    <w:p w14:paraId="53C36B46" w14:textId="32763C36" w:rsidR="00831F62" w:rsidRPr="008E7BF5" w:rsidRDefault="00831F62" w:rsidP="00831F62">
      <w:pPr>
        <w:ind w:right="39"/>
        <w:rPr>
          <w:i/>
          <w:iCs/>
          <w:sz w:val="20"/>
          <w:lang w:val="en-US"/>
        </w:rPr>
      </w:pPr>
      <w:r w:rsidRPr="008E7BF5">
        <w:rPr>
          <w:i/>
          <w:iCs/>
          <w:sz w:val="20"/>
          <w:lang w:val="en-US"/>
        </w:rPr>
        <w:t xml:space="preserve">To be able to decompress and read the documents provided by the CNC, candidates must have software capable of reading the following formats: .pdf, and/or .rtf, and/or compressed files in </w:t>
      </w:r>
      <w:proofErr w:type="spellStart"/>
      <w:r w:rsidRPr="008E7BF5">
        <w:rPr>
          <w:i/>
          <w:iCs/>
          <w:sz w:val="20"/>
          <w:lang w:val="en-US"/>
        </w:rPr>
        <w:t>ZipR</w:t>
      </w:r>
      <w:proofErr w:type="spellEnd"/>
      <w:r w:rsidRPr="008E7BF5">
        <w:rPr>
          <w:i/>
          <w:iCs/>
          <w:sz w:val="20"/>
          <w:lang w:val="en-US"/>
        </w:rPr>
        <w:t xml:space="preserve"> (.zip) format, as well as .doc and .</w:t>
      </w:r>
      <w:proofErr w:type="spellStart"/>
      <w:r w:rsidRPr="008E7BF5">
        <w:rPr>
          <w:i/>
          <w:iCs/>
          <w:sz w:val="20"/>
          <w:lang w:val="en-US"/>
        </w:rPr>
        <w:t>xls</w:t>
      </w:r>
      <w:proofErr w:type="spellEnd"/>
      <w:r w:rsidRPr="008E7BF5">
        <w:rPr>
          <w:i/>
          <w:iCs/>
          <w:sz w:val="20"/>
          <w:lang w:val="en-US"/>
        </w:rPr>
        <w:t xml:space="preserve"> files.</w:t>
      </w:r>
    </w:p>
    <w:p w14:paraId="1D21C602" w14:textId="77777777" w:rsidR="00EC34BA" w:rsidRPr="008E7BF5" w:rsidRDefault="00EC34BA" w:rsidP="0062225A">
      <w:pPr>
        <w:ind w:right="39"/>
        <w:rPr>
          <w:sz w:val="20"/>
          <w:lang w:val="en-US"/>
        </w:rPr>
      </w:pPr>
    </w:p>
    <w:p w14:paraId="0700D692" w14:textId="77777777" w:rsidR="00A55B1D" w:rsidRDefault="00A55B1D" w:rsidP="00CE3512">
      <w:pPr>
        <w:pStyle w:val="Titre1"/>
        <w:spacing w:before="0"/>
      </w:pPr>
      <w:bookmarkStart w:id="42" w:name="_Toc5182938"/>
      <w:bookmarkStart w:id="43" w:name="_Toc224295168"/>
      <w:r w:rsidRPr="008B50F0">
        <w:t xml:space="preserve">Modifications </w:t>
      </w:r>
      <w:r>
        <w:t>du dossier de consultation</w:t>
      </w:r>
      <w:bookmarkEnd w:id="42"/>
      <w:bookmarkEnd w:id="43"/>
    </w:p>
    <w:p w14:paraId="34217158" w14:textId="28360A7A" w:rsidR="00831F62" w:rsidRPr="00831F62" w:rsidRDefault="00831F62" w:rsidP="00831F62">
      <w:pPr>
        <w:pStyle w:val="Titre1"/>
        <w:numPr>
          <w:ilvl w:val="0"/>
          <w:numId w:val="0"/>
        </w:numPr>
        <w:spacing w:before="0"/>
        <w:rPr>
          <w:i/>
          <w:iCs/>
        </w:rPr>
      </w:pPr>
      <w:bookmarkStart w:id="44" w:name="_Toc224295169"/>
      <w:r w:rsidRPr="00831F62">
        <w:rPr>
          <w:i/>
          <w:iCs/>
        </w:rPr>
        <w:t>ARTICLE 5.</w:t>
      </w:r>
      <w:r w:rsidRPr="00831F62">
        <w:rPr>
          <w:i/>
          <w:iCs/>
        </w:rPr>
        <w:tab/>
        <w:t>AMENDMENTS TO THE TENDER DOCUMENTS</w:t>
      </w:r>
      <w:bookmarkEnd w:id="44"/>
    </w:p>
    <w:p w14:paraId="4C16F35D" w14:textId="77777777" w:rsidR="00831F62" w:rsidRPr="00831F62" w:rsidRDefault="00831F62" w:rsidP="00C1100D">
      <w:pPr>
        <w:tabs>
          <w:tab w:val="left" w:pos="10245"/>
        </w:tabs>
        <w:ind w:right="-15"/>
        <w:rPr>
          <w:rFonts w:cs="Arial"/>
          <w:b/>
          <w:bCs/>
          <w:sz w:val="20"/>
        </w:rPr>
      </w:pPr>
      <w:r w:rsidRPr="00831F62">
        <w:rPr>
          <w:rFonts w:cs="Arial"/>
          <w:b/>
          <w:bCs/>
          <w:sz w:val="20"/>
        </w:rPr>
        <w:t>FR :</w:t>
      </w:r>
    </w:p>
    <w:p w14:paraId="5F406AA3" w14:textId="43DB3898" w:rsidR="00C1100D" w:rsidRPr="00B63072" w:rsidRDefault="00C1100D" w:rsidP="00C1100D">
      <w:pPr>
        <w:tabs>
          <w:tab w:val="left" w:pos="10245"/>
        </w:tabs>
        <w:ind w:right="-15"/>
        <w:rPr>
          <w:rFonts w:cs="Arial"/>
          <w:sz w:val="20"/>
        </w:rPr>
      </w:pPr>
      <w:r w:rsidRPr="00B63072">
        <w:rPr>
          <w:rFonts w:cs="Arial"/>
          <w:sz w:val="20"/>
        </w:rPr>
        <w:t xml:space="preserve">Des modifications de détail </w:t>
      </w:r>
      <w:r>
        <w:rPr>
          <w:rFonts w:cs="Arial"/>
          <w:sz w:val="20"/>
        </w:rPr>
        <w:t>peuvent</w:t>
      </w:r>
      <w:r w:rsidRPr="00B63072">
        <w:rPr>
          <w:rFonts w:cs="Arial"/>
          <w:sz w:val="20"/>
        </w:rPr>
        <w:t xml:space="preserve"> être apportées par le CNC au dossier de consultation, au plus tard </w:t>
      </w:r>
      <w:r w:rsidR="00CC28DE">
        <w:rPr>
          <w:rFonts w:cs="Arial"/>
          <w:sz w:val="20"/>
        </w:rPr>
        <w:t xml:space="preserve">trois </w:t>
      </w:r>
      <w:r w:rsidRPr="00B63072">
        <w:rPr>
          <w:rFonts w:cs="Arial"/>
          <w:sz w:val="20"/>
        </w:rPr>
        <w:t>(</w:t>
      </w:r>
      <w:r w:rsidR="00CC28DE">
        <w:rPr>
          <w:rFonts w:cs="Arial"/>
          <w:sz w:val="20"/>
        </w:rPr>
        <w:t>3</w:t>
      </w:r>
      <w:r w:rsidRPr="00B63072">
        <w:rPr>
          <w:rFonts w:cs="Arial"/>
          <w:sz w:val="20"/>
        </w:rPr>
        <w:t>) jours avant la date limite fixée pour la réception des offres.</w:t>
      </w:r>
    </w:p>
    <w:p w14:paraId="4547E826" w14:textId="77777777" w:rsidR="00C1100D" w:rsidRPr="00B63072" w:rsidRDefault="00C1100D" w:rsidP="00C1100D">
      <w:pPr>
        <w:ind w:right="-15"/>
        <w:rPr>
          <w:rFonts w:cs="Arial"/>
          <w:sz w:val="20"/>
        </w:rPr>
      </w:pPr>
      <w:r w:rsidRPr="00B63072">
        <w:rPr>
          <w:rFonts w:cs="Arial"/>
          <w:sz w:val="20"/>
        </w:rPr>
        <w:t>Le CNC infor</w:t>
      </w:r>
      <w:r>
        <w:rPr>
          <w:rFonts w:cs="Arial"/>
          <w:sz w:val="20"/>
        </w:rPr>
        <w:t>me</w:t>
      </w:r>
      <w:r w:rsidRPr="00B63072">
        <w:rPr>
          <w:rFonts w:cs="Arial"/>
          <w:sz w:val="20"/>
        </w:rPr>
        <w:t xml:space="preserve"> les candidats dans des conditions respectueuses du principe d’égalité.</w:t>
      </w:r>
    </w:p>
    <w:p w14:paraId="72A1DA16" w14:textId="77777777" w:rsidR="00C1100D" w:rsidRPr="00B63072" w:rsidRDefault="00C1100D" w:rsidP="00C1100D">
      <w:pPr>
        <w:pStyle w:val="Corpsdetexte"/>
        <w:ind w:right="-15"/>
        <w:rPr>
          <w:rFonts w:cs="Arial"/>
          <w:sz w:val="20"/>
        </w:rPr>
      </w:pPr>
      <w:r w:rsidRPr="00B63072">
        <w:rPr>
          <w:rFonts w:cs="Arial"/>
          <w:sz w:val="20"/>
        </w:rPr>
        <w:t xml:space="preserve">Les candidats </w:t>
      </w:r>
      <w:r>
        <w:rPr>
          <w:rFonts w:cs="Arial"/>
          <w:sz w:val="20"/>
        </w:rPr>
        <w:t>doivent</w:t>
      </w:r>
      <w:r w:rsidRPr="00B63072">
        <w:rPr>
          <w:rFonts w:cs="Arial"/>
          <w:sz w:val="20"/>
        </w:rPr>
        <w:t xml:space="preserve"> alors répondre sur la base du dossier modifié</w:t>
      </w:r>
      <w:r>
        <w:rPr>
          <w:rFonts w:cs="Arial"/>
          <w:sz w:val="20"/>
        </w:rPr>
        <w:t>,</w:t>
      </w:r>
      <w:r w:rsidRPr="00B63072">
        <w:rPr>
          <w:rFonts w:cs="Arial"/>
          <w:sz w:val="20"/>
        </w:rPr>
        <w:t xml:space="preserve"> sans pouvoir élever aucune réclamation à ce sujet.</w:t>
      </w:r>
    </w:p>
    <w:p w14:paraId="4638677E" w14:textId="77777777" w:rsidR="00C1100D" w:rsidRDefault="00C1100D" w:rsidP="00C1100D">
      <w:pPr>
        <w:pStyle w:val="Corpsdetexte"/>
        <w:ind w:right="-15"/>
        <w:rPr>
          <w:rFonts w:cs="Arial"/>
          <w:sz w:val="20"/>
        </w:rPr>
      </w:pPr>
      <w:r w:rsidRPr="00B63072">
        <w:rPr>
          <w:rFonts w:cs="Arial"/>
          <w:sz w:val="20"/>
        </w:rPr>
        <w:t>Si, pendant l’étude du dossier par les candidats, la date limite de remise des offres est reportée, l</w:t>
      </w:r>
      <w:r>
        <w:rPr>
          <w:rFonts w:cs="Arial"/>
          <w:sz w:val="20"/>
        </w:rPr>
        <w:t>es</w:t>
      </w:r>
      <w:r w:rsidRPr="00B63072">
        <w:rPr>
          <w:rFonts w:cs="Arial"/>
          <w:sz w:val="20"/>
        </w:rPr>
        <w:t xml:space="preserve"> disposition</w:t>
      </w:r>
      <w:r>
        <w:rPr>
          <w:rFonts w:cs="Arial"/>
          <w:sz w:val="20"/>
        </w:rPr>
        <w:t>s</w:t>
      </w:r>
      <w:r w:rsidRPr="00B63072">
        <w:rPr>
          <w:rFonts w:cs="Arial"/>
          <w:sz w:val="20"/>
        </w:rPr>
        <w:t xml:space="preserve"> </w:t>
      </w:r>
      <w:r>
        <w:rPr>
          <w:rFonts w:cs="Arial"/>
          <w:sz w:val="20"/>
        </w:rPr>
        <w:t>du présent article son</w:t>
      </w:r>
      <w:r w:rsidRPr="00B63072">
        <w:rPr>
          <w:rFonts w:cs="Arial"/>
          <w:sz w:val="20"/>
        </w:rPr>
        <w:t>t applicable</w:t>
      </w:r>
      <w:r>
        <w:rPr>
          <w:rFonts w:cs="Arial"/>
          <w:sz w:val="20"/>
        </w:rPr>
        <w:t>s</w:t>
      </w:r>
      <w:r w:rsidRPr="00B63072">
        <w:rPr>
          <w:rFonts w:cs="Arial"/>
          <w:sz w:val="20"/>
        </w:rPr>
        <w:t xml:space="preserve"> en fonction de cette nouvelle date.</w:t>
      </w:r>
    </w:p>
    <w:p w14:paraId="6A07BCF5" w14:textId="130F7EFA" w:rsidR="00831F62" w:rsidRPr="00CB2C7B" w:rsidRDefault="00831F62" w:rsidP="00C1100D">
      <w:pPr>
        <w:pStyle w:val="Corpsdetexte"/>
        <w:ind w:right="-15"/>
        <w:rPr>
          <w:rFonts w:cs="Arial"/>
          <w:b/>
          <w:bCs/>
          <w:sz w:val="20"/>
          <w:lang w:val="en-US"/>
        </w:rPr>
      </w:pPr>
      <w:proofErr w:type="gramStart"/>
      <w:r w:rsidRPr="00CB2C7B">
        <w:rPr>
          <w:rFonts w:cs="Arial"/>
          <w:b/>
          <w:bCs/>
          <w:sz w:val="20"/>
          <w:lang w:val="en-US"/>
        </w:rPr>
        <w:t>EN :</w:t>
      </w:r>
      <w:proofErr w:type="gramEnd"/>
    </w:p>
    <w:p w14:paraId="70E6C01C" w14:textId="77777777" w:rsidR="00831F62" w:rsidRPr="00CB2C7B" w:rsidRDefault="00831F62" w:rsidP="00831F62">
      <w:pPr>
        <w:pStyle w:val="Corpsdetexte"/>
        <w:ind w:right="-15"/>
        <w:rPr>
          <w:rFonts w:cs="Arial"/>
          <w:i/>
          <w:iCs/>
          <w:sz w:val="20"/>
          <w:lang w:val="en-US"/>
        </w:rPr>
      </w:pPr>
      <w:r w:rsidRPr="00CB2C7B">
        <w:rPr>
          <w:rFonts w:cs="Arial"/>
          <w:i/>
          <w:iCs/>
          <w:sz w:val="20"/>
          <w:lang w:val="en-US"/>
        </w:rPr>
        <w:lastRenderedPageBreak/>
        <w:t>Minor amendments may be made by the CNC to the tender documents no later than three (3) days before the deadline for submission of tenders.</w:t>
      </w:r>
    </w:p>
    <w:p w14:paraId="5F64D36D" w14:textId="77777777" w:rsidR="00831F62" w:rsidRPr="00CB2C7B" w:rsidRDefault="00831F62" w:rsidP="00831F62">
      <w:pPr>
        <w:pStyle w:val="Corpsdetexte"/>
        <w:ind w:right="-15"/>
        <w:rPr>
          <w:rFonts w:cs="Arial"/>
          <w:i/>
          <w:iCs/>
          <w:sz w:val="20"/>
          <w:lang w:val="en-US"/>
        </w:rPr>
      </w:pPr>
      <w:proofErr w:type="gramStart"/>
      <w:r w:rsidRPr="00CB2C7B">
        <w:rPr>
          <w:rFonts w:cs="Arial"/>
          <w:i/>
          <w:iCs/>
          <w:sz w:val="20"/>
          <w:lang w:val="en-US"/>
        </w:rPr>
        <w:t>The CNC</w:t>
      </w:r>
      <w:proofErr w:type="gramEnd"/>
      <w:r w:rsidRPr="00CB2C7B">
        <w:rPr>
          <w:rFonts w:cs="Arial"/>
          <w:i/>
          <w:iCs/>
          <w:sz w:val="20"/>
          <w:lang w:val="en-US"/>
        </w:rPr>
        <w:t xml:space="preserve"> informs candidates in a manner that respects the principle of equal treatment.</w:t>
      </w:r>
    </w:p>
    <w:p w14:paraId="3A0FF41C" w14:textId="77777777" w:rsidR="00831F62" w:rsidRPr="00CB2C7B" w:rsidRDefault="00831F62" w:rsidP="00831F62">
      <w:pPr>
        <w:pStyle w:val="Corpsdetexte"/>
        <w:ind w:right="-15"/>
        <w:rPr>
          <w:rFonts w:cs="Arial"/>
          <w:i/>
          <w:iCs/>
          <w:sz w:val="20"/>
          <w:lang w:val="en-US"/>
        </w:rPr>
      </w:pPr>
      <w:r w:rsidRPr="00CB2C7B">
        <w:rPr>
          <w:rFonts w:cs="Arial"/>
          <w:i/>
          <w:iCs/>
          <w:sz w:val="20"/>
          <w:lang w:val="en-US"/>
        </w:rPr>
        <w:t>Candidates must then submit their tenders based on the amended documents, without raising any claims in this regard.</w:t>
      </w:r>
    </w:p>
    <w:p w14:paraId="5644D639" w14:textId="1114A526" w:rsidR="00831F62" w:rsidRPr="00CB2C7B" w:rsidRDefault="00831F62" w:rsidP="00831F62">
      <w:pPr>
        <w:pStyle w:val="Corpsdetexte"/>
        <w:ind w:right="-15"/>
        <w:rPr>
          <w:rFonts w:cs="Arial"/>
          <w:i/>
          <w:iCs/>
          <w:sz w:val="20"/>
          <w:lang w:val="en-US"/>
        </w:rPr>
      </w:pPr>
      <w:r w:rsidRPr="00CB2C7B">
        <w:rPr>
          <w:rFonts w:cs="Arial"/>
          <w:i/>
          <w:iCs/>
          <w:sz w:val="20"/>
          <w:lang w:val="en-US"/>
        </w:rPr>
        <w:t>If, during the review of the documents by candidates, the submission deadline is postponed, the provisions of this article shall apply according to the new date.</w:t>
      </w:r>
    </w:p>
    <w:p w14:paraId="685A31B6" w14:textId="77777777" w:rsidR="00EC34BA" w:rsidRPr="00CB2C7B" w:rsidRDefault="00EC34BA" w:rsidP="00C1100D">
      <w:pPr>
        <w:pStyle w:val="Corpsdetexte"/>
        <w:ind w:right="-15"/>
        <w:rPr>
          <w:rFonts w:cs="Arial"/>
          <w:sz w:val="20"/>
          <w:lang w:val="en-US"/>
        </w:rPr>
      </w:pPr>
    </w:p>
    <w:p w14:paraId="784136A2" w14:textId="77777777" w:rsidR="008E3305" w:rsidRDefault="008E3305" w:rsidP="00C33A12">
      <w:pPr>
        <w:pStyle w:val="Titre1"/>
        <w:spacing w:before="0"/>
      </w:pPr>
      <w:bookmarkStart w:id="45" w:name="_Toc5182939"/>
      <w:bookmarkStart w:id="46" w:name="_Toc224295170"/>
      <w:r>
        <w:t>Echanges avec les candidats</w:t>
      </w:r>
      <w:bookmarkEnd w:id="45"/>
      <w:bookmarkEnd w:id="46"/>
    </w:p>
    <w:p w14:paraId="78D9DD42" w14:textId="6F3A7738" w:rsidR="008E3305" w:rsidRPr="00831F62" w:rsidRDefault="00831F62" w:rsidP="00831F62">
      <w:pPr>
        <w:pStyle w:val="Titre1"/>
        <w:numPr>
          <w:ilvl w:val="0"/>
          <w:numId w:val="0"/>
        </w:numPr>
        <w:spacing w:before="0"/>
        <w:rPr>
          <w:i/>
          <w:iCs/>
        </w:rPr>
      </w:pPr>
      <w:bookmarkStart w:id="47" w:name="_Toc224295171"/>
      <w:r w:rsidRPr="00831F62">
        <w:rPr>
          <w:i/>
          <w:iCs/>
        </w:rPr>
        <w:t>ARTICLE 6.</w:t>
      </w:r>
      <w:r w:rsidRPr="00831F62">
        <w:rPr>
          <w:i/>
          <w:iCs/>
        </w:rPr>
        <w:tab/>
      </w:r>
      <w:bookmarkStart w:id="48" w:name="_Toc5182940"/>
      <w:r w:rsidRPr="00831F62">
        <w:rPr>
          <w:i/>
          <w:iCs/>
        </w:rPr>
        <w:t>COMMUNICATION WITH CANDIDATES</w:t>
      </w:r>
      <w:bookmarkEnd w:id="48"/>
      <w:bookmarkEnd w:id="47"/>
    </w:p>
    <w:p w14:paraId="1CC2C92D" w14:textId="77777777" w:rsidR="00831F62" w:rsidRPr="00831F62" w:rsidRDefault="00831F62" w:rsidP="00C1100D">
      <w:pPr>
        <w:spacing w:before="120" w:after="0"/>
        <w:ind w:right="-15"/>
        <w:rPr>
          <w:rFonts w:cs="Arial"/>
          <w:b/>
          <w:bCs/>
          <w:sz w:val="20"/>
        </w:rPr>
      </w:pPr>
      <w:r w:rsidRPr="00831F62">
        <w:rPr>
          <w:rFonts w:cs="Arial"/>
          <w:b/>
          <w:bCs/>
          <w:sz w:val="20"/>
        </w:rPr>
        <w:t>FR :</w:t>
      </w:r>
    </w:p>
    <w:p w14:paraId="5AD9AE2E" w14:textId="3F7F96A3" w:rsidR="00C1100D" w:rsidRPr="00B63072" w:rsidRDefault="00C1100D" w:rsidP="00C1100D">
      <w:pPr>
        <w:spacing w:before="120" w:after="0"/>
        <w:ind w:right="-15"/>
        <w:rPr>
          <w:rFonts w:cs="Arial"/>
          <w:sz w:val="20"/>
        </w:rPr>
      </w:pPr>
      <w:r w:rsidRPr="00B63072">
        <w:rPr>
          <w:rFonts w:cs="Arial"/>
          <w:sz w:val="20"/>
        </w:rPr>
        <w:t>Afin de maintenir une stricte égalité entre les candidats tout au long</w:t>
      </w:r>
      <w:r>
        <w:rPr>
          <w:rFonts w:cs="Arial"/>
          <w:sz w:val="20"/>
        </w:rPr>
        <w:t xml:space="preserve"> de la procédure, il n’est </w:t>
      </w:r>
      <w:r w:rsidRPr="00B63072">
        <w:rPr>
          <w:rFonts w:cs="Arial"/>
          <w:sz w:val="20"/>
        </w:rPr>
        <w:t>répondu par téléphone qu’aux questions élémentaires.</w:t>
      </w:r>
    </w:p>
    <w:p w14:paraId="6BFC02DC" w14:textId="77777777" w:rsidR="00C1100D" w:rsidRDefault="00C1100D" w:rsidP="00C1100D">
      <w:pPr>
        <w:spacing w:before="120"/>
        <w:ind w:right="-17"/>
        <w:rPr>
          <w:rFonts w:cs="Arial"/>
          <w:sz w:val="20"/>
        </w:rPr>
      </w:pPr>
      <w:r w:rsidRPr="00B63072">
        <w:rPr>
          <w:rFonts w:cs="Arial"/>
          <w:sz w:val="20"/>
        </w:rPr>
        <w:t xml:space="preserve">Toute question relative à la présente consultation </w:t>
      </w:r>
      <w:r>
        <w:rPr>
          <w:rFonts w:cs="Arial"/>
          <w:sz w:val="20"/>
        </w:rPr>
        <w:t>doit</w:t>
      </w:r>
      <w:r w:rsidRPr="00B63072">
        <w:rPr>
          <w:rFonts w:cs="Arial"/>
          <w:sz w:val="20"/>
        </w:rPr>
        <w:t xml:space="preserve"> être transmise</w:t>
      </w:r>
      <w:r>
        <w:rPr>
          <w:rFonts w:cs="Arial"/>
          <w:sz w:val="20"/>
        </w:rPr>
        <w:t xml:space="preserve"> obligatoirement par le biais de</w:t>
      </w:r>
      <w:r w:rsidRPr="00B63072">
        <w:rPr>
          <w:rFonts w:cs="Arial"/>
          <w:sz w:val="20"/>
        </w:rPr>
        <w:t xml:space="preserve"> la plateforme de dématérialisation des marchés publics du CNC </w:t>
      </w:r>
      <w:r>
        <w:rPr>
          <w:rFonts w:cs="Arial"/>
          <w:sz w:val="20"/>
        </w:rPr>
        <w:t xml:space="preserve">(PLACE) </w:t>
      </w:r>
      <w:r w:rsidRPr="00B63072">
        <w:rPr>
          <w:rFonts w:cs="Arial"/>
          <w:sz w:val="20"/>
        </w:rPr>
        <w:t xml:space="preserve">à l'adresse suivante : </w:t>
      </w:r>
    </w:p>
    <w:p w14:paraId="3E069E32" w14:textId="77777777" w:rsidR="00C1100D" w:rsidRDefault="00C1100D" w:rsidP="00C1100D">
      <w:pPr>
        <w:autoSpaceDE w:val="0"/>
        <w:autoSpaceDN w:val="0"/>
        <w:ind w:right="39"/>
        <w:jc w:val="center"/>
        <w:rPr>
          <w:sz w:val="20"/>
        </w:rPr>
      </w:pPr>
      <w:hyperlink r:id="rId8" w:history="1">
        <w:r w:rsidRPr="00025082">
          <w:rPr>
            <w:color w:val="0000FF"/>
            <w:sz w:val="20"/>
            <w:u w:val="single"/>
          </w:rPr>
          <w:t>https://www.marches-publics.gouv.fr</w:t>
        </w:r>
      </w:hyperlink>
      <w:r w:rsidRPr="00025082">
        <w:rPr>
          <w:sz w:val="20"/>
        </w:rPr>
        <w:t>.</w:t>
      </w:r>
    </w:p>
    <w:p w14:paraId="1EEFA9C6" w14:textId="6C20C814" w:rsidR="00C1100D" w:rsidRPr="00303078" w:rsidRDefault="00C1100D" w:rsidP="00C1100D">
      <w:pPr>
        <w:autoSpaceDE w:val="0"/>
        <w:autoSpaceDN w:val="0"/>
        <w:ind w:right="39"/>
        <w:rPr>
          <w:rFonts w:cs="Arial"/>
          <w:sz w:val="20"/>
        </w:rPr>
      </w:pPr>
      <w:r>
        <w:rPr>
          <w:rFonts w:cs="Arial"/>
          <w:sz w:val="20"/>
        </w:rPr>
        <w:t>Les</w:t>
      </w:r>
      <w:r w:rsidRPr="00303078">
        <w:rPr>
          <w:rFonts w:cs="Arial"/>
          <w:sz w:val="20"/>
        </w:rPr>
        <w:t xml:space="preserve"> demandes de renseignements complémentaires </w:t>
      </w:r>
      <w:r>
        <w:rPr>
          <w:rFonts w:cs="Arial"/>
          <w:sz w:val="20"/>
        </w:rPr>
        <w:t>doivent</w:t>
      </w:r>
      <w:r w:rsidRPr="00303078">
        <w:rPr>
          <w:rFonts w:cs="Arial"/>
          <w:sz w:val="20"/>
        </w:rPr>
        <w:t xml:space="preserve"> être adressées au plus tard </w:t>
      </w:r>
      <w:r w:rsidR="006800E4">
        <w:rPr>
          <w:rFonts w:cs="Arial"/>
          <w:sz w:val="20"/>
        </w:rPr>
        <w:t>six</w:t>
      </w:r>
      <w:r w:rsidR="00A21D16">
        <w:rPr>
          <w:rFonts w:cs="Arial"/>
          <w:sz w:val="20"/>
        </w:rPr>
        <w:t xml:space="preserve"> </w:t>
      </w:r>
      <w:r>
        <w:rPr>
          <w:rFonts w:cs="Arial"/>
          <w:sz w:val="20"/>
        </w:rPr>
        <w:t>(</w:t>
      </w:r>
      <w:r w:rsidR="006800E4">
        <w:rPr>
          <w:rFonts w:cs="Arial"/>
          <w:sz w:val="20"/>
        </w:rPr>
        <w:t>6</w:t>
      </w:r>
      <w:r>
        <w:rPr>
          <w:rFonts w:cs="Arial"/>
          <w:sz w:val="20"/>
        </w:rPr>
        <w:t>)</w:t>
      </w:r>
      <w:r w:rsidRPr="00303078">
        <w:rPr>
          <w:rFonts w:cs="Arial"/>
          <w:b/>
          <w:sz w:val="20"/>
        </w:rPr>
        <w:t xml:space="preserve"> </w:t>
      </w:r>
      <w:r>
        <w:rPr>
          <w:rFonts w:cs="Arial"/>
          <w:sz w:val="20"/>
        </w:rPr>
        <w:t xml:space="preserve">jours </w:t>
      </w:r>
      <w:r w:rsidRPr="00303078">
        <w:rPr>
          <w:rFonts w:cs="Arial"/>
          <w:sz w:val="20"/>
        </w:rPr>
        <w:t>avant la date limite de remise des offres.</w:t>
      </w:r>
    </w:p>
    <w:p w14:paraId="6B50E0F3" w14:textId="3DD76993" w:rsidR="00474FFE" w:rsidRDefault="00C1100D" w:rsidP="00C1100D">
      <w:pPr>
        <w:ind w:right="-15"/>
        <w:rPr>
          <w:sz w:val="20"/>
        </w:rPr>
      </w:pPr>
      <w:r w:rsidRPr="00303078">
        <w:rPr>
          <w:sz w:val="20"/>
        </w:rPr>
        <w:t xml:space="preserve">Une réponse </w:t>
      </w:r>
      <w:r>
        <w:rPr>
          <w:sz w:val="20"/>
        </w:rPr>
        <w:t>est</w:t>
      </w:r>
      <w:r w:rsidRPr="00303078">
        <w:rPr>
          <w:sz w:val="20"/>
        </w:rPr>
        <w:t xml:space="preserve"> donnée via la plateforme de dématérialisation des marchés publics du CNC, au plus tard</w:t>
      </w:r>
      <w:r>
        <w:rPr>
          <w:sz w:val="20"/>
        </w:rPr>
        <w:t xml:space="preserve"> trois (3)</w:t>
      </w:r>
      <w:r w:rsidRPr="0016439E">
        <w:rPr>
          <w:sz w:val="20"/>
        </w:rPr>
        <w:t xml:space="preserve"> jours </w:t>
      </w:r>
      <w:r w:rsidRPr="00303078">
        <w:rPr>
          <w:sz w:val="20"/>
        </w:rPr>
        <w:t xml:space="preserve">avant la date limite fixée pour la réception des offres, à tous les candidats ayant retiré un dossier de consultation via la plateforme. </w:t>
      </w:r>
    </w:p>
    <w:p w14:paraId="18D2CA2F" w14:textId="77777777" w:rsidR="00C1100D" w:rsidRPr="00B63072" w:rsidRDefault="00C1100D" w:rsidP="00C1100D">
      <w:pPr>
        <w:numPr>
          <w:ilvl w:val="1"/>
          <w:numId w:val="3"/>
        </w:numPr>
        <w:ind w:right="-15"/>
        <w:rPr>
          <w:rFonts w:cs="Arial"/>
          <w:b/>
          <w:sz w:val="20"/>
        </w:rPr>
      </w:pPr>
      <w:r w:rsidRPr="00B63072">
        <w:rPr>
          <w:rFonts w:cs="Arial"/>
          <w:b/>
          <w:sz w:val="20"/>
        </w:rPr>
        <w:t>Pour les renseignements d’ordre administratif </w:t>
      </w:r>
      <w:r>
        <w:rPr>
          <w:rFonts w:cs="Arial"/>
          <w:b/>
          <w:sz w:val="20"/>
        </w:rPr>
        <w:t xml:space="preserve">uniquement </w:t>
      </w:r>
      <w:r w:rsidRPr="00B63072">
        <w:rPr>
          <w:rFonts w:cs="Arial"/>
          <w:b/>
          <w:sz w:val="20"/>
        </w:rPr>
        <w:t>:</w:t>
      </w:r>
    </w:p>
    <w:p w14:paraId="69A322F2" w14:textId="77777777" w:rsidR="00C1100D" w:rsidRDefault="00C1100D" w:rsidP="00C1100D">
      <w:pPr>
        <w:pStyle w:val="Default"/>
        <w:ind w:right="-15"/>
        <w:jc w:val="both"/>
        <w:rPr>
          <w:sz w:val="20"/>
          <w:szCs w:val="20"/>
        </w:rPr>
      </w:pPr>
      <w:r>
        <w:rPr>
          <w:sz w:val="20"/>
          <w:szCs w:val="20"/>
        </w:rPr>
        <w:t xml:space="preserve">Département des achats et marchés (DAM) </w:t>
      </w:r>
    </w:p>
    <w:p w14:paraId="32808EC2" w14:textId="77777777" w:rsidR="00C1100D" w:rsidRDefault="00C1100D" w:rsidP="00C1100D">
      <w:pPr>
        <w:pStyle w:val="Default"/>
        <w:ind w:right="-15"/>
        <w:jc w:val="both"/>
        <w:rPr>
          <w:sz w:val="20"/>
          <w:szCs w:val="20"/>
        </w:rPr>
      </w:pPr>
      <w:r>
        <w:rPr>
          <w:sz w:val="20"/>
          <w:szCs w:val="20"/>
        </w:rPr>
        <w:t xml:space="preserve">Tél : 01.44.34.37.74 </w:t>
      </w:r>
    </w:p>
    <w:p w14:paraId="08F17116" w14:textId="77777777" w:rsidR="00C1100D" w:rsidRDefault="00C1100D" w:rsidP="00C1100D">
      <w:pPr>
        <w:ind w:right="-15"/>
      </w:pPr>
      <w:r>
        <w:rPr>
          <w:sz w:val="20"/>
        </w:rPr>
        <w:t xml:space="preserve">Courriel : </w:t>
      </w:r>
      <w:hyperlink r:id="rId9" w:history="1">
        <w:r w:rsidRPr="00EC33A7">
          <w:rPr>
            <w:rStyle w:val="Lienhypertexte"/>
            <w:sz w:val="20"/>
          </w:rPr>
          <w:t>marchespublics@cnc.fr</w:t>
        </w:r>
      </w:hyperlink>
    </w:p>
    <w:p w14:paraId="601FD3FB" w14:textId="7708DAE5" w:rsidR="00831F62" w:rsidRPr="00831F62" w:rsidRDefault="00831F62" w:rsidP="00C1100D">
      <w:pPr>
        <w:ind w:right="-15"/>
        <w:rPr>
          <w:b/>
          <w:bCs/>
        </w:rPr>
      </w:pPr>
      <w:r w:rsidRPr="00831F62">
        <w:rPr>
          <w:b/>
          <w:bCs/>
        </w:rPr>
        <w:t>EN :</w:t>
      </w:r>
    </w:p>
    <w:p w14:paraId="00AFCAC8" w14:textId="77777777" w:rsidR="00831F62" w:rsidRPr="00CB2C7B" w:rsidRDefault="00831F62" w:rsidP="00831F62">
      <w:pPr>
        <w:ind w:right="-15"/>
        <w:rPr>
          <w:rFonts w:cs="Arial"/>
          <w:i/>
          <w:iCs/>
          <w:sz w:val="20"/>
          <w:lang w:val="en-US"/>
        </w:rPr>
      </w:pPr>
      <w:r w:rsidRPr="00CB2C7B">
        <w:rPr>
          <w:rFonts w:cs="Arial"/>
          <w:i/>
          <w:iCs/>
          <w:sz w:val="20"/>
          <w:lang w:val="en-US"/>
        </w:rPr>
        <w:t>To ensure strict equality among candidates throughout the procedure, only basic questions are answered by phone.</w:t>
      </w:r>
    </w:p>
    <w:p w14:paraId="73031027" w14:textId="77777777" w:rsidR="00831F62" w:rsidRPr="008E7BF5" w:rsidRDefault="00831F62" w:rsidP="00831F62">
      <w:pPr>
        <w:ind w:right="-15"/>
        <w:rPr>
          <w:rFonts w:cs="Arial"/>
          <w:i/>
          <w:iCs/>
          <w:sz w:val="20"/>
          <w:lang w:val="en-US"/>
        </w:rPr>
      </w:pPr>
      <w:r w:rsidRPr="008E7BF5">
        <w:rPr>
          <w:rFonts w:cs="Arial"/>
          <w:i/>
          <w:iCs/>
          <w:sz w:val="20"/>
          <w:lang w:val="en-US"/>
        </w:rPr>
        <w:t xml:space="preserve">Any question regarding this tender must be submitted via </w:t>
      </w:r>
      <w:proofErr w:type="gramStart"/>
      <w:r w:rsidRPr="008E7BF5">
        <w:rPr>
          <w:rFonts w:cs="Arial"/>
          <w:i/>
          <w:iCs/>
          <w:sz w:val="20"/>
          <w:lang w:val="en-US"/>
        </w:rPr>
        <w:t>the CNC’s</w:t>
      </w:r>
      <w:proofErr w:type="gramEnd"/>
      <w:r w:rsidRPr="008E7BF5">
        <w:rPr>
          <w:rFonts w:cs="Arial"/>
          <w:i/>
          <w:iCs/>
          <w:sz w:val="20"/>
          <w:lang w:val="en-US"/>
        </w:rPr>
        <w:t xml:space="preserve"> public procurement digital platform (PLACE) at the following address:</w:t>
      </w:r>
    </w:p>
    <w:p w14:paraId="111713B2" w14:textId="1ACFFA99" w:rsidR="00831F62" w:rsidRPr="00CB2C7B" w:rsidRDefault="00831F62" w:rsidP="00831F62">
      <w:pPr>
        <w:autoSpaceDE w:val="0"/>
        <w:autoSpaceDN w:val="0"/>
        <w:ind w:right="39"/>
        <w:jc w:val="center"/>
        <w:rPr>
          <w:i/>
          <w:iCs/>
          <w:sz w:val="20"/>
          <w:lang w:val="en-US"/>
        </w:rPr>
      </w:pPr>
      <w:hyperlink r:id="rId10" w:history="1">
        <w:r w:rsidRPr="00CB2C7B">
          <w:rPr>
            <w:rStyle w:val="Lienhypertexte"/>
            <w:i/>
            <w:iCs/>
            <w:sz w:val="20"/>
            <w:lang w:val="en-US"/>
          </w:rPr>
          <w:t>https://www.marches-publics.gouv.fr</w:t>
        </w:r>
      </w:hyperlink>
      <w:r w:rsidRPr="00CB2C7B">
        <w:rPr>
          <w:i/>
          <w:iCs/>
          <w:sz w:val="20"/>
          <w:lang w:val="en-US"/>
        </w:rPr>
        <w:t>.</w:t>
      </w:r>
    </w:p>
    <w:p w14:paraId="3D5B5A79" w14:textId="77777777" w:rsidR="00831F62" w:rsidRPr="00CB2C7B" w:rsidRDefault="00831F62" w:rsidP="00831F62">
      <w:pPr>
        <w:ind w:right="-15"/>
        <w:rPr>
          <w:rFonts w:cs="Arial"/>
          <w:i/>
          <w:iCs/>
          <w:sz w:val="20"/>
          <w:lang w:val="en-US"/>
        </w:rPr>
      </w:pPr>
      <w:r w:rsidRPr="00CB2C7B">
        <w:rPr>
          <w:rFonts w:cs="Arial"/>
          <w:i/>
          <w:iCs/>
          <w:sz w:val="20"/>
          <w:lang w:val="en-US"/>
        </w:rPr>
        <w:t>Requests for additional information must be submitted no later than six (6) days before the tender submission deadline.</w:t>
      </w:r>
    </w:p>
    <w:p w14:paraId="50D7B3EE" w14:textId="0B0DE2A4" w:rsidR="00831F62" w:rsidRPr="00CB2C7B" w:rsidRDefault="00831F62" w:rsidP="00831F62">
      <w:pPr>
        <w:ind w:right="-15"/>
        <w:rPr>
          <w:rFonts w:cs="Arial"/>
          <w:i/>
          <w:iCs/>
          <w:sz w:val="20"/>
          <w:lang w:val="en-US"/>
        </w:rPr>
      </w:pPr>
      <w:r w:rsidRPr="00CB2C7B">
        <w:rPr>
          <w:rFonts w:cs="Arial"/>
          <w:i/>
          <w:iCs/>
          <w:sz w:val="20"/>
          <w:lang w:val="en-US"/>
        </w:rPr>
        <w:t xml:space="preserve">A response will be provided via </w:t>
      </w:r>
      <w:proofErr w:type="gramStart"/>
      <w:r w:rsidRPr="00CB2C7B">
        <w:rPr>
          <w:rFonts w:cs="Arial"/>
          <w:i/>
          <w:iCs/>
          <w:sz w:val="20"/>
          <w:lang w:val="en-US"/>
        </w:rPr>
        <w:t>the CNC’s</w:t>
      </w:r>
      <w:proofErr w:type="gramEnd"/>
      <w:r w:rsidRPr="00CB2C7B">
        <w:rPr>
          <w:rFonts w:cs="Arial"/>
          <w:i/>
          <w:iCs/>
          <w:sz w:val="20"/>
          <w:lang w:val="en-US"/>
        </w:rPr>
        <w:t xml:space="preserve"> digital procurement platform no later than three (3) days before the deadline for submission of tenders, to all candidates who have downloaded a tender dossier via the platform.</w:t>
      </w:r>
    </w:p>
    <w:p w14:paraId="7E1E93B0" w14:textId="77777777" w:rsidR="00831F62" w:rsidRPr="00831F62" w:rsidRDefault="00831F62" w:rsidP="00831F62">
      <w:pPr>
        <w:numPr>
          <w:ilvl w:val="1"/>
          <w:numId w:val="3"/>
        </w:numPr>
        <w:ind w:right="-15"/>
        <w:rPr>
          <w:rFonts w:cs="Arial"/>
          <w:b/>
          <w:bCs/>
          <w:i/>
          <w:iCs/>
          <w:sz w:val="20"/>
        </w:rPr>
      </w:pPr>
      <w:r w:rsidRPr="00831F62">
        <w:rPr>
          <w:rFonts w:cs="Arial"/>
          <w:b/>
          <w:bCs/>
          <w:i/>
          <w:iCs/>
          <w:sz w:val="20"/>
        </w:rPr>
        <w:t xml:space="preserve">For administrative </w:t>
      </w:r>
      <w:proofErr w:type="spellStart"/>
      <w:r w:rsidRPr="00831F62">
        <w:rPr>
          <w:rFonts w:cs="Arial"/>
          <w:b/>
          <w:bCs/>
          <w:i/>
          <w:iCs/>
          <w:sz w:val="20"/>
        </w:rPr>
        <w:t>inquiries</w:t>
      </w:r>
      <w:proofErr w:type="spellEnd"/>
      <w:r w:rsidRPr="00831F62">
        <w:rPr>
          <w:rFonts w:cs="Arial"/>
          <w:b/>
          <w:bCs/>
          <w:i/>
          <w:iCs/>
          <w:sz w:val="20"/>
        </w:rPr>
        <w:t xml:space="preserve"> </w:t>
      </w:r>
      <w:proofErr w:type="spellStart"/>
      <w:proofErr w:type="gramStart"/>
      <w:r w:rsidRPr="00831F62">
        <w:rPr>
          <w:rFonts w:cs="Arial"/>
          <w:b/>
          <w:bCs/>
          <w:i/>
          <w:iCs/>
          <w:sz w:val="20"/>
        </w:rPr>
        <w:t>only</w:t>
      </w:r>
      <w:proofErr w:type="spellEnd"/>
      <w:r w:rsidRPr="00831F62">
        <w:rPr>
          <w:rFonts w:cs="Arial"/>
          <w:b/>
          <w:bCs/>
          <w:i/>
          <w:iCs/>
          <w:sz w:val="20"/>
        </w:rPr>
        <w:t>:</w:t>
      </w:r>
      <w:proofErr w:type="gramEnd"/>
    </w:p>
    <w:p w14:paraId="7614CC28" w14:textId="77777777" w:rsidR="00831F62" w:rsidRPr="00831F62" w:rsidRDefault="00831F62" w:rsidP="00831F62">
      <w:pPr>
        <w:pStyle w:val="Default"/>
        <w:ind w:right="-15"/>
        <w:jc w:val="both"/>
        <w:rPr>
          <w:i/>
          <w:iCs/>
          <w:sz w:val="20"/>
          <w:szCs w:val="20"/>
        </w:rPr>
      </w:pPr>
      <w:proofErr w:type="spellStart"/>
      <w:r w:rsidRPr="00831F62">
        <w:rPr>
          <w:i/>
          <w:iCs/>
          <w:sz w:val="20"/>
          <w:szCs w:val="20"/>
        </w:rPr>
        <w:t>Procurement</w:t>
      </w:r>
      <w:proofErr w:type="spellEnd"/>
      <w:r w:rsidRPr="00831F62">
        <w:rPr>
          <w:i/>
          <w:iCs/>
          <w:sz w:val="20"/>
          <w:szCs w:val="20"/>
        </w:rPr>
        <w:t xml:space="preserve"> &amp; </w:t>
      </w:r>
      <w:proofErr w:type="spellStart"/>
      <w:r w:rsidRPr="00831F62">
        <w:rPr>
          <w:i/>
          <w:iCs/>
          <w:sz w:val="20"/>
          <w:szCs w:val="20"/>
        </w:rPr>
        <w:t>Contracts</w:t>
      </w:r>
      <w:proofErr w:type="spellEnd"/>
      <w:r w:rsidRPr="00831F62">
        <w:rPr>
          <w:i/>
          <w:iCs/>
          <w:sz w:val="20"/>
          <w:szCs w:val="20"/>
        </w:rPr>
        <w:t xml:space="preserve"> </w:t>
      </w:r>
      <w:proofErr w:type="spellStart"/>
      <w:r w:rsidRPr="00831F62">
        <w:rPr>
          <w:i/>
          <w:iCs/>
          <w:sz w:val="20"/>
          <w:szCs w:val="20"/>
        </w:rPr>
        <w:t>Department</w:t>
      </w:r>
      <w:proofErr w:type="spellEnd"/>
      <w:r w:rsidRPr="00831F62">
        <w:rPr>
          <w:i/>
          <w:iCs/>
          <w:sz w:val="20"/>
          <w:szCs w:val="20"/>
        </w:rPr>
        <w:t xml:space="preserve"> (DAM)</w:t>
      </w:r>
    </w:p>
    <w:p w14:paraId="16E9193D" w14:textId="77777777" w:rsidR="00831F62" w:rsidRPr="00831F62" w:rsidRDefault="00831F62" w:rsidP="00831F62">
      <w:pPr>
        <w:pStyle w:val="Default"/>
        <w:ind w:right="-15"/>
        <w:jc w:val="both"/>
        <w:rPr>
          <w:i/>
          <w:iCs/>
          <w:sz w:val="20"/>
        </w:rPr>
      </w:pPr>
      <w:proofErr w:type="gramStart"/>
      <w:r w:rsidRPr="00831F62">
        <w:rPr>
          <w:i/>
          <w:iCs/>
          <w:sz w:val="20"/>
        </w:rPr>
        <w:t>Tel:</w:t>
      </w:r>
      <w:proofErr w:type="gramEnd"/>
      <w:r w:rsidRPr="00831F62">
        <w:rPr>
          <w:i/>
          <w:iCs/>
          <w:sz w:val="20"/>
        </w:rPr>
        <w:t xml:space="preserve"> +33 1 44 34 37 74</w:t>
      </w:r>
    </w:p>
    <w:p w14:paraId="32CF5ADB" w14:textId="0779F2A2" w:rsidR="00831F62" w:rsidRPr="00831F62" w:rsidRDefault="00831F62" w:rsidP="00831F62">
      <w:pPr>
        <w:ind w:right="-15"/>
        <w:rPr>
          <w:rFonts w:cs="Arial"/>
          <w:i/>
          <w:iCs/>
          <w:sz w:val="20"/>
        </w:rPr>
      </w:pPr>
      <w:proofErr w:type="gramStart"/>
      <w:r w:rsidRPr="00831F62">
        <w:rPr>
          <w:rFonts w:cs="Arial"/>
          <w:i/>
          <w:iCs/>
          <w:sz w:val="20"/>
        </w:rPr>
        <w:t>Email:</w:t>
      </w:r>
      <w:proofErr w:type="gramEnd"/>
      <w:r w:rsidRPr="00831F62">
        <w:rPr>
          <w:rFonts w:cs="Arial"/>
          <w:i/>
          <w:iCs/>
          <w:sz w:val="20"/>
        </w:rPr>
        <w:t xml:space="preserve"> marchespublics@cnc.fr</w:t>
      </w:r>
    </w:p>
    <w:p w14:paraId="3A2C5AF9" w14:textId="77777777" w:rsidR="008E3305" w:rsidRDefault="008E3305" w:rsidP="009850FE">
      <w:pPr>
        <w:pStyle w:val="Titre2"/>
      </w:pPr>
      <w:bookmarkStart w:id="49" w:name="_Toc5182941"/>
      <w:bookmarkStart w:id="50" w:name="_Hlk6930451"/>
      <w:bookmarkStart w:id="51" w:name="_Toc224295172"/>
      <w:r w:rsidRPr="008E3305">
        <w:t>Autres communications</w:t>
      </w:r>
      <w:bookmarkEnd w:id="49"/>
      <w:bookmarkEnd w:id="51"/>
    </w:p>
    <w:p w14:paraId="7556D5F4" w14:textId="030B6E80" w:rsidR="00831F62" w:rsidRPr="00831F62" w:rsidRDefault="00831F62" w:rsidP="00831F62">
      <w:pPr>
        <w:pStyle w:val="Titre2"/>
        <w:numPr>
          <w:ilvl w:val="0"/>
          <w:numId w:val="0"/>
        </w:numPr>
        <w:rPr>
          <w:i/>
          <w:iCs w:val="0"/>
        </w:rPr>
      </w:pPr>
      <w:bookmarkStart w:id="52" w:name="_Toc224295173"/>
      <w:r w:rsidRPr="00831F62">
        <w:rPr>
          <w:i/>
          <w:iCs w:val="0"/>
        </w:rPr>
        <w:t>6.1.</w:t>
      </w:r>
      <w:r w:rsidRPr="00831F62">
        <w:rPr>
          <w:i/>
          <w:iCs w:val="0"/>
        </w:rPr>
        <w:tab/>
        <w:t>Other Communications</w:t>
      </w:r>
      <w:bookmarkEnd w:id="52"/>
    </w:p>
    <w:bookmarkEnd w:id="50"/>
    <w:p w14:paraId="00E05BDC" w14:textId="77777777" w:rsidR="00831F62" w:rsidRPr="00831F62" w:rsidRDefault="00831F62" w:rsidP="00C1100D">
      <w:pPr>
        <w:pStyle w:val="Corpsdetexte"/>
        <w:ind w:right="-15"/>
        <w:rPr>
          <w:rFonts w:cs="Arial"/>
          <w:b/>
          <w:bCs/>
          <w:sz w:val="20"/>
        </w:rPr>
      </w:pPr>
      <w:r w:rsidRPr="00831F62">
        <w:rPr>
          <w:rFonts w:cs="Arial"/>
          <w:b/>
          <w:bCs/>
          <w:sz w:val="20"/>
        </w:rPr>
        <w:t>FR :</w:t>
      </w:r>
    </w:p>
    <w:p w14:paraId="4BA6BF1B" w14:textId="5351B6D8" w:rsidR="00C1100D" w:rsidRDefault="00C1100D" w:rsidP="00C1100D">
      <w:pPr>
        <w:pStyle w:val="Corpsdetexte"/>
        <w:ind w:right="-15"/>
        <w:rPr>
          <w:rFonts w:cs="Arial"/>
          <w:sz w:val="20"/>
        </w:rPr>
      </w:pPr>
      <w:r w:rsidRPr="00B63072">
        <w:rPr>
          <w:rFonts w:cs="Arial"/>
          <w:sz w:val="20"/>
        </w:rPr>
        <w:lastRenderedPageBreak/>
        <w:t xml:space="preserve">Les notifications et communications durant la consultation </w:t>
      </w:r>
      <w:r>
        <w:rPr>
          <w:rFonts w:cs="Arial"/>
          <w:sz w:val="20"/>
        </w:rPr>
        <w:t>peuvent</w:t>
      </w:r>
      <w:r w:rsidRPr="00B63072">
        <w:rPr>
          <w:rFonts w:cs="Arial"/>
          <w:sz w:val="20"/>
        </w:rPr>
        <w:t xml:space="preserve"> s’effectuer</w:t>
      </w:r>
      <w:r>
        <w:rPr>
          <w:rFonts w:cs="Arial"/>
          <w:sz w:val="20"/>
        </w:rPr>
        <w:t xml:space="preserve"> selon les modalités définies par le CNC</w:t>
      </w:r>
      <w:r w:rsidRPr="00B63072">
        <w:rPr>
          <w:rFonts w:cs="Arial"/>
          <w:sz w:val="20"/>
        </w:rPr>
        <w:t xml:space="preserve"> </w:t>
      </w:r>
      <w:r>
        <w:rPr>
          <w:rFonts w:cs="Arial"/>
          <w:sz w:val="20"/>
        </w:rPr>
        <w:t xml:space="preserve">via la plateforme de dématérialisation des marchés publics du CNC, ou </w:t>
      </w:r>
      <w:r w:rsidRPr="00B63072">
        <w:rPr>
          <w:rFonts w:cs="Arial"/>
          <w:sz w:val="20"/>
        </w:rPr>
        <w:t xml:space="preserve">sous la forme de télécopie, courrier électronique, </w:t>
      </w:r>
      <w:r>
        <w:rPr>
          <w:rFonts w:cs="Arial"/>
          <w:sz w:val="20"/>
        </w:rPr>
        <w:t xml:space="preserve">ou </w:t>
      </w:r>
      <w:r w:rsidRPr="00B63072">
        <w:rPr>
          <w:rFonts w:cs="Arial"/>
          <w:sz w:val="20"/>
        </w:rPr>
        <w:t>courrier postal.</w:t>
      </w:r>
    </w:p>
    <w:p w14:paraId="77B40C05" w14:textId="2A638742" w:rsidR="00831F62" w:rsidRPr="00831F62" w:rsidRDefault="00831F62" w:rsidP="00C1100D">
      <w:pPr>
        <w:pStyle w:val="Corpsdetexte"/>
        <w:ind w:right="-15"/>
        <w:rPr>
          <w:rFonts w:cs="Arial"/>
          <w:b/>
          <w:bCs/>
          <w:sz w:val="20"/>
        </w:rPr>
      </w:pPr>
      <w:r w:rsidRPr="00831F62">
        <w:rPr>
          <w:rFonts w:cs="Arial"/>
          <w:b/>
          <w:bCs/>
          <w:sz w:val="20"/>
        </w:rPr>
        <w:t>EN :</w:t>
      </w:r>
    </w:p>
    <w:p w14:paraId="4A561940" w14:textId="21543C82" w:rsidR="00831F62" w:rsidRPr="008E7BF5" w:rsidRDefault="00831F62" w:rsidP="00C1100D">
      <w:pPr>
        <w:pStyle w:val="Corpsdetexte"/>
        <w:ind w:right="-15"/>
        <w:rPr>
          <w:rFonts w:cs="Arial"/>
          <w:i/>
          <w:iCs/>
          <w:sz w:val="20"/>
          <w:lang w:val="en-US"/>
        </w:rPr>
      </w:pPr>
      <w:r w:rsidRPr="008E7BF5">
        <w:rPr>
          <w:rFonts w:cs="Arial"/>
          <w:i/>
          <w:iCs/>
          <w:sz w:val="20"/>
          <w:lang w:val="en-US"/>
        </w:rPr>
        <w:t xml:space="preserve">Notifications and communications during the tender process may be carried out in the manner defined by the CNC via </w:t>
      </w:r>
      <w:proofErr w:type="gramStart"/>
      <w:r w:rsidRPr="008E7BF5">
        <w:rPr>
          <w:rFonts w:cs="Arial"/>
          <w:i/>
          <w:iCs/>
          <w:sz w:val="20"/>
          <w:lang w:val="en-US"/>
        </w:rPr>
        <w:t>the CNC’s</w:t>
      </w:r>
      <w:proofErr w:type="gramEnd"/>
      <w:r w:rsidRPr="008E7BF5">
        <w:rPr>
          <w:rFonts w:cs="Arial"/>
          <w:i/>
          <w:iCs/>
          <w:sz w:val="20"/>
          <w:lang w:val="en-US"/>
        </w:rPr>
        <w:t xml:space="preserve"> digital procurement platform, or in the form of fax, email, or postal mail.</w:t>
      </w:r>
    </w:p>
    <w:p w14:paraId="005D8AFA" w14:textId="77777777" w:rsidR="00935923" w:rsidRDefault="00CE3512" w:rsidP="00CE3512">
      <w:pPr>
        <w:pStyle w:val="Titre1"/>
      </w:pPr>
      <w:bookmarkStart w:id="53" w:name="_Toc5182942"/>
      <w:bookmarkStart w:id="54" w:name="_Toc224295174"/>
      <w:r w:rsidRPr="00CE3512">
        <w:t>Modalites de presentation des reponses</w:t>
      </w:r>
      <w:bookmarkEnd w:id="53"/>
      <w:bookmarkEnd w:id="54"/>
    </w:p>
    <w:p w14:paraId="0EA255DC" w14:textId="3D2457DE" w:rsidR="00F46BD6" w:rsidRPr="00CB2C7B" w:rsidRDefault="00F46BD6" w:rsidP="00F46BD6">
      <w:pPr>
        <w:pStyle w:val="Titre1"/>
        <w:numPr>
          <w:ilvl w:val="0"/>
          <w:numId w:val="0"/>
        </w:numPr>
        <w:rPr>
          <w:lang w:val="en-US"/>
        </w:rPr>
      </w:pPr>
      <w:bookmarkStart w:id="55" w:name="_Toc224295175"/>
      <w:r w:rsidRPr="00CB2C7B">
        <w:rPr>
          <w:lang w:val="en-US"/>
        </w:rPr>
        <w:t>ARTICLE 7.</w:t>
      </w:r>
      <w:r w:rsidRPr="00CB2C7B">
        <w:rPr>
          <w:lang w:val="en-US"/>
        </w:rPr>
        <w:tab/>
      </w:r>
      <w:bookmarkStart w:id="56" w:name="_Toc5182943"/>
      <w:r w:rsidRPr="00CB2C7B">
        <w:rPr>
          <w:lang w:val="en-US"/>
        </w:rPr>
        <w:t>TERMS FOR SUBMISSION OF TENDERS</w:t>
      </w:r>
      <w:r w:rsidR="00FD5997" w:rsidRPr="00CB2C7B">
        <w:rPr>
          <w:lang w:val="en-US"/>
        </w:rPr>
        <w:t>Langue</w:t>
      </w:r>
      <w:bookmarkStart w:id="57" w:name="_Hlk66281677"/>
      <w:bookmarkEnd w:id="56"/>
      <w:bookmarkEnd w:id="55"/>
    </w:p>
    <w:p w14:paraId="30166D24" w14:textId="364BBE35" w:rsidR="00F46BD6" w:rsidRDefault="00F46BD6" w:rsidP="00F46BD6">
      <w:pPr>
        <w:pStyle w:val="Titre2"/>
      </w:pPr>
      <w:bookmarkStart w:id="58" w:name="_Toc224295176"/>
      <w:r>
        <w:t>Langue</w:t>
      </w:r>
      <w:bookmarkEnd w:id="58"/>
    </w:p>
    <w:p w14:paraId="59FDAE50" w14:textId="443E3279" w:rsidR="00F46BD6" w:rsidRDefault="00F46BD6" w:rsidP="00F46BD6">
      <w:pPr>
        <w:pStyle w:val="Titre2"/>
        <w:numPr>
          <w:ilvl w:val="0"/>
          <w:numId w:val="0"/>
        </w:numPr>
        <w:rPr>
          <w:i/>
          <w:iCs w:val="0"/>
        </w:rPr>
      </w:pPr>
      <w:bookmarkStart w:id="59" w:name="_Toc224295177"/>
      <w:r w:rsidRPr="00F46BD6">
        <w:rPr>
          <w:i/>
          <w:iCs w:val="0"/>
        </w:rPr>
        <w:t>7.1.</w:t>
      </w:r>
      <w:r w:rsidRPr="00F46BD6">
        <w:rPr>
          <w:i/>
          <w:iCs w:val="0"/>
        </w:rPr>
        <w:tab/>
      </w:r>
      <w:proofErr w:type="spellStart"/>
      <w:r w:rsidRPr="00F46BD6">
        <w:rPr>
          <w:i/>
          <w:iCs w:val="0"/>
        </w:rPr>
        <w:t>Language</w:t>
      </w:r>
      <w:bookmarkEnd w:id="59"/>
      <w:proofErr w:type="spellEnd"/>
    </w:p>
    <w:p w14:paraId="7C513159" w14:textId="5F061AE8" w:rsidR="00982625" w:rsidRPr="00982625" w:rsidRDefault="00982625" w:rsidP="00982625">
      <w:pPr>
        <w:rPr>
          <w:b/>
          <w:bCs/>
        </w:rPr>
      </w:pPr>
      <w:r w:rsidRPr="00982625">
        <w:rPr>
          <w:b/>
          <w:bCs/>
        </w:rPr>
        <w:t>FR :</w:t>
      </w:r>
    </w:p>
    <w:p w14:paraId="14EA2C18" w14:textId="47C23B4D" w:rsidR="00982625" w:rsidRDefault="00982625" w:rsidP="00982625">
      <w:pPr>
        <w:rPr>
          <w:sz w:val="20"/>
        </w:rPr>
      </w:pPr>
      <w:r w:rsidRPr="00982625">
        <w:rPr>
          <w:sz w:val="20"/>
        </w:rPr>
        <w:t>Le présent contrat est rédigé en français et en anglais. En cas de contradiction ou d’incohérence entre les deux versions, la version française prévaudra.</w:t>
      </w:r>
    </w:p>
    <w:p w14:paraId="6452629C" w14:textId="3616D6FA" w:rsidR="00982625" w:rsidRDefault="00982625" w:rsidP="00982625">
      <w:pPr>
        <w:rPr>
          <w:sz w:val="20"/>
        </w:rPr>
      </w:pPr>
      <w:r w:rsidRPr="00982625">
        <w:rPr>
          <w:sz w:val="20"/>
        </w:rPr>
        <w:t>Les documents constituant, accompagnant ou cités à l’appui de l’offre peuvent être rédigés en anglais ou en français. Les correspondances, factures, modes d'emploi et autres documents liés à l’exécution du marché devront être rédigés en français.</w:t>
      </w:r>
    </w:p>
    <w:p w14:paraId="0611F339" w14:textId="4F468978" w:rsidR="00982625" w:rsidRPr="00CB2C7B" w:rsidRDefault="00982625" w:rsidP="00982625">
      <w:pPr>
        <w:rPr>
          <w:b/>
          <w:bCs/>
          <w:sz w:val="20"/>
          <w:lang w:val="en-US"/>
        </w:rPr>
      </w:pPr>
      <w:proofErr w:type="gramStart"/>
      <w:r w:rsidRPr="00CB2C7B">
        <w:rPr>
          <w:b/>
          <w:bCs/>
          <w:sz w:val="20"/>
          <w:lang w:val="en-US"/>
        </w:rPr>
        <w:t>EN :</w:t>
      </w:r>
      <w:proofErr w:type="gramEnd"/>
    </w:p>
    <w:p w14:paraId="3DD01356" w14:textId="0161EDC9" w:rsidR="00982625" w:rsidRPr="00CB2C7B" w:rsidRDefault="00982625" w:rsidP="00982625">
      <w:pPr>
        <w:rPr>
          <w:i/>
          <w:iCs/>
          <w:sz w:val="20"/>
          <w:lang w:val="en-US"/>
        </w:rPr>
      </w:pPr>
      <w:r w:rsidRPr="00CB2C7B">
        <w:rPr>
          <w:i/>
          <w:iCs/>
          <w:sz w:val="20"/>
          <w:lang w:val="en-US"/>
        </w:rPr>
        <w:t>This contract is drafted in both French and English. In case of any conflict or discrepancy between the two versions, the French version shall prevail.</w:t>
      </w:r>
    </w:p>
    <w:p w14:paraId="152CDB31" w14:textId="728292B2" w:rsidR="00982625" w:rsidRPr="00CB2C7B" w:rsidRDefault="00982625" w:rsidP="00982625">
      <w:pPr>
        <w:rPr>
          <w:i/>
          <w:iCs/>
          <w:sz w:val="20"/>
          <w:lang w:val="en-US"/>
        </w:rPr>
      </w:pPr>
      <w:r w:rsidRPr="00CB2C7B">
        <w:rPr>
          <w:i/>
          <w:iCs/>
          <w:sz w:val="20"/>
          <w:lang w:val="en-US"/>
        </w:rPr>
        <w:t>Documents forming, accompanying, or referenced in support of the offer may be written in English or French. Correspondence, invoices, user manuals, and other documents related to the performance of the contract must be in French.</w:t>
      </w:r>
    </w:p>
    <w:p w14:paraId="1D30DFD0" w14:textId="77777777" w:rsidR="00040419" w:rsidRDefault="00040419" w:rsidP="009850FE">
      <w:pPr>
        <w:pStyle w:val="Titre2"/>
      </w:pPr>
      <w:bookmarkStart w:id="60" w:name="_Toc5182944"/>
      <w:bookmarkStart w:id="61" w:name="_Toc224295178"/>
      <w:bookmarkEnd w:id="57"/>
      <w:r w:rsidRPr="008B50F0">
        <w:t>Groupement d’entreprises</w:t>
      </w:r>
      <w:bookmarkEnd w:id="60"/>
      <w:bookmarkEnd w:id="61"/>
    </w:p>
    <w:p w14:paraId="7F35E952" w14:textId="5BC105E5" w:rsidR="00F46BD6" w:rsidRPr="00F46BD6" w:rsidRDefault="00F46BD6" w:rsidP="00F46BD6">
      <w:pPr>
        <w:pStyle w:val="Titre2"/>
        <w:numPr>
          <w:ilvl w:val="0"/>
          <w:numId w:val="0"/>
        </w:numPr>
        <w:rPr>
          <w:i/>
          <w:iCs w:val="0"/>
        </w:rPr>
      </w:pPr>
      <w:bookmarkStart w:id="62" w:name="_Toc224295179"/>
      <w:r w:rsidRPr="00F46BD6">
        <w:rPr>
          <w:i/>
          <w:iCs w:val="0"/>
        </w:rPr>
        <w:t>7.2.</w:t>
      </w:r>
      <w:r w:rsidRPr="00F46BD6">
        <w:rPr>
          <w:i/>
          <w:iCs w:val="0"/>
        </w:rPr>
        <w:tab/>
      </w:r>
      <w:r w:rsidR="006C18CA">
        <w:rPr>
          <w:i/>
          <w:iCs w:val="0"/>
        </w:rPr>
        <w:t>G</w:t>
      </w:r>
      <w:r w:rsidR="006C18CA" w:rsidRPr="006C18CA">
        <w:rPr>
          <w:i/>
          <w:iCs w:val="0"/>
        </w:rPr>
        <w:t xml:space="preserve">roup of </w:t>
      </w:r>
      <w:proofErr w:type="spellStart"/>
      <w:r w:rsidR="006C18CA" w:rsidRPr="006C18CA">
        <w:rPr>
          <w:i/>
          <w:iCs w:val="0"/>
        </w:rPr>
        <w:t>economic</w:t>
      </w:r>
      <w:proofErr w:type="spellEnd"/>
      <w:r w:rsidR="006C18CA" w:rsidRPr="006C18CA">
        <w:rPr>
          <w:i/>
          <w:iCs w:val="0"/>
        </w:rPr>
        <w:t xml:space="preserve"> </w:t>
      </w:r>
      <w:proofErr w:type="spellStart"/>
      <w:r w:rsidR="006C18CA" w:rsidRPr="006C18CA">
        <w:rPr>
          <w:i/>
          <w:iCs w:val="0"/>
        </w:rPr>
        <w:t>operators</w:t>
      </w:r>
      <w:bookmarkEnd w:id="62"/>
      <w:proofErr w:type="spellEnd"/>
    </w:p>
    <w:p w14:paraId="4992E74E" w14:textId="77777777" w:rsidR="00F46BD6" w:rsidRPr="00F46BD6" w:rsidRDefault="00F46BD6" w:rsidP="00C1100D">
      <w:pPr>
        <w:tabs>
          <w:tab w:val="left" w:pos="10245"/>
        </w:tabs>
        <w:ind w:right="-15"/>
        <w:rPr>
          <w:rFonts w:cs="Arial"/>
          <w:b/>
          <w:bCs/>
          <w:sz w:val="20"/>
        </w:rPr>
      </w:pPr>
      <w:bookmarkStart w:id="63" w:name="_Hlk5207581"/>
      <w:r w:rsidRPr="00F46BD6">
        <w:rPr>
          <w:rFonts w:cs="Arial"/>
          <w:b/>
          <w:bCs/>
          <w:sz w:val="20"/>
        </w:rPr>
        <w:t>FR :</w:t>
      </w:r>
    </w:p>
    <w:p w14:paraId="5FAD0AC0" w14:textId="059F4125" w:rsidR="00C1100D" w:rsidRPr="007A45C7" w:rsidRDefault="00C1100D" w:rsidP="00C1100D">
      <w:pPr>
        <w:tabs>
          <w:tab w:val="left" w:pos="10245"/>
        </w:tabs>
        <w:ind w:right="-15"/>
        <w:rPr>
          <w:rFonts w:cs="Arial"/>
          <w:sz w:val="20"/>
        </w:rPr>
      </w:pPr>
      <w:r w:rsidRPr="007A45C7">
        <w:rPr>
          <w:rFonts w:cs="Arial"/>
          <w:sz w:val="20"/>
        </w:rPr>
        <w:t xml:space="preserve">En application des articles R. 2142-19 à R. 2142-27 du Code de la commande publique, les candidats peuvent présenter leur offre sous forme de groupement conjoint ou solidaire. </w:t>
      </w:r>
    </w:p>
    <w:p w14:paraId="0C8259B8" w14:textId="77777777" w:rsidR="00C1100D" w:rsidRDefault="00C1100D" w:rsidP="00C1100D">
      <w:pPr>
        <w:tabs>
          <w:tab w:val="left" w:pos="10245"/>
        </w:tabs>
        <w:ind w:right="-15"/>
        <w:rPr>
          <w:rFonts w:cs="Arial"/>
          <w:sz w:val="20"/>
        </w:rPr>
      </w:pPr>
      <w:r w:rsidRPr="007A45C7">
        <w:rPr>
          <w:rFonts w:cs="Arial"/>
          <w:sz w:val="20"/>
        </w:rPr>
        <w:t xml:space="preserve">En application de l’article R. 2142 24 du Code de la commande publique, un mandataire doit être désigné, quelle que soit la forme du groupement. En cas de groupement conjoint, le mandataire est solidaire de chacun des membres du groupement. </w:t>
      </w:r>
    </w:p>
    <w:p w14:paraId="7FB8A5E1" w14:textId="77777777" w:rsidR="00C1100D" w:rsidRPr="007A45C7" w:rsidRDefault="00C1100D" w:rsidP="00C1100D">
      <w:pPr>
        <w:tabs>
          <w:tab w:val="left" w:pos="10245"/>
        </w:tabs>
        <w:ind w:right="-15"/>
        <w:rPr>
          <w:rFonts w:cs="Arial"/>
          <w:sz w:val="20"/>
        </w:rPr>
      </w:pPr>
      <w:r w:rsidRPr="007A45C7">
        <w:rPr>
          <w:rFonts w:cs="Arial"/>
          <w:sz w:val="20"/>
        </w:rPr>
        <w:t>En application de l’article R. 2142-21 du Code de la commande publique, un même candidat ne peut pas agir à la fois :</w:t>
      </w:r>
    </w:p>
    <w:p w14:paraId="69C0B839" w14:textId="77777777" w:rsidR="00C1100D" w:rsidRDefault="00C1100D" w:rsidP="00CD357F">
      <w:pPr>
        <w:numPr>
          <w:ilvl w:val="0"/>
          <w:numId w:val="13"/>
        </w:numPr>
        <w:ind w:right="-15"/>
        <w:rPr>
          <w:rFonts w:cs="Arial"/>
          <w:sz w:val="20"/>
        </w:rPr>
      </w:pPr>
      <w:r w:rsidRPr="007A45C7">
        <w:rPr>
          <w:rFonts w:cs="Arial"/>
          <w:sz w:val="20"/>
        </w:rPr>
        <w:t>En qualité de candidat individuel et de membre d’un ou plusieurs groupements ;</w:t>
      </w:r>
    </w:p>
    <w:p w14:paraId="21685CEB" w14:textId="77777777" w:rsidR="00C1100D" w:rsidRPr="007A45C7" w:rsidRDefault="00C1100D" w:rsidP="00CD357F">
      <w:pPr>
        <w:numPr>
          <w:ilvl w:val="0"/>
          <w:numId w:val="13"/>
        </w:numPr>
        <w:ind w:right="-15"/>
        <w:rPr>
          <w:rFonts w:cs="Arial"/>
          <w:sz w:val="20"/>
        </w:rPr>
      </w:pPr>
      <w:r w:rsidRPr="007A45C7">
        <w:rPr>
          <w:rFonts w:cs="Arial"/>
          <w:sz w:val="20"/>
        </w:rPr>
        <w:t>En qualité de membre de plusieurs groupements.</w:t>
      </w:r>
    </w:p>
    <w:p w14:paraId="3BC160AA" w14:textId="77777777" w:rsidR="00C1100D" w:rsidRDefault="00C1100D" w:rsidP="00C1100D">
      <w:pPr>
        <w:tabs>
          <w:tab w:val="left" w:pos="10245"/>
        </w:tabs>
        <w:spacing w:before="120"/>
        <w:ind w:right="-17"/>
        <w:rPr>
          <w:rFonts w:cs="Arial"/>
          <w:sz w:val="20"/>
        </w:rPr>
      </w:pPr>
      <w:r w:rsidRPr="007A45C7">
        <w:rPr>
          <w:rFonts w:cs="Arial"/>
          <w:sz w:val="20"/>
        </w:rPr>
        <w:t>En application de l’article R. 2142-26 du Code de la commande publique, la composition du groupement ne peut être modifiée entre la date de remise des candidatu</w:t>
      </w:r>
      <w:r>
        <w:rPr>
          <w:rFonts w:cs="Arial"/>
          <w:sz w:val="20"/>
        </w:rPr>
        <w:t>res et la date de signature du M</w:t>
      </w:r>
      <w:r w:rsidRPr="007A45C7">
        <w:rPr>
          <w:rFonts w:cs="Arial"/>
          <w:sz w:val="20"/>
        </w:rPr>
        <w:t>arché public, à l’exception de l’hypothèse mentionnée au même article.</w:t>
      </w:r>
    </w:p>
    <w:p w14:paraId="7B419227" w14:textId="459AF421" w:rsidR="00F46BD6" w:rsidRPr="00CB2C7B" w:rsidRDefault="00F46BD6" w:rsidP="00C1100D">
      <w:pPr>
        <w:tabs>
          <w:tab w:val="left" w:pos="10245"/>
        </w:tabs>
        <w:spacing w:before="120"/>
        <w:ind w:right="-17"/>
        <w:rPr>
          <w:rFonts w:cs="Arial"/>
          <w:b/>
          <w:bCs/>
          <w:sz w:val="20"/>
          <w:lang w:val="en-US"/>
        </w:rPr>
      </w:pPr>
      <w:proofErr w:type="gramStart"/>
      <w:r w:rsidRPr="00CB2C7B">
        <w:rPr>
          <w:rFonts w:cs="Arial"/>
          <w:b/>
          <w:bCs/>
          <w:sz w:val="20"/>
          <w:lang w:val="en-US"/>
        </w:rPr>
        <w:t>EN :</w:t>
      </w:r>
      <w:proofErr w:type="gramEnd"/>
    </w:p>
    <w:p w14:paraId="5F2DD28F" w14:textId="09D28491" w:rsidR="00F46BD6" w:rsidRPr="00CB2C7B" w:rsidRDefault="00F46BD6" w:rsidP="00F46BD6">
      <w:pPr>
        <w:tabs>
          <w:tab w:val="left" w:pos="10245"/>
        </w:tabs>
        <w:spacing w:before="120"/>
        <w:ind w:right="-17"/>
        <w:rPr>
          <w:rFonts w:cs="Arial"/>
          <w:i/>
          <w:iCs/>
          <w:sz w:val="20"/>
          <w:lang w:val="en-US"/>
        </w:rPr>
      </w:pPr>
      <w:r w:rsidRPr="00CB2C7B">
        <w:rPr>
          <w:rFonts w:cs="Arial"/>
          <w:i/>
          <w:iCs/>
          <w:sz w:val="20"/>
          <w:lang w:val="en-US"/>
        </w:rPr>
        <w:t xml:space="preserve">In accordance with Articles R. 2142-19 to R. 2142-27 of the French Public Procurement Code, </w:t>
      </w:r>
      <w:r w:rsidR="00907889" w:rsidRPr="00907889">
        <w:rPr>
          <w:rFonts w:cs="Arial"/>
          <w:i/>
          <w:iCs/>
          <w:sz w:val="20"/>
          <w:lang w:val="en-US"/>
        </w:rPr>
        <w:t>candidates may submit their bids as a group of economic operators with either several or joint and several liability."</w:t>
      </w:r>
    </w:p>
    <w:p w14:paraId="4C8E28A3" w14:textId="2810C039" w:rsidR="00F46BD6" w:rsidRPr="008E7BF5" w:rsidRDefault="00907889" w:rsidP="00F46BD6">
      <w:pPr>
        <w:tabs>
          <w:tab w:val="left" w:pos="10245"/>
        </w:tabs>
        <w:spacing w:before="120"/>
        <w:ind w:right="-17"/>
        <w:rPr>
          <w:rFonts w:cs="Arial"/>
          <w:i/>
          <w:iCs/>
          <w:sz w:val="20"/>
          <w:lang w:val="en-US"/>
        </w:rPr>
      </w:pPr>
      <w:r w:rsidRPr="00907889">
        <w:rPr>
          <w:rFonts w:cs="Arial"/>
          <w:i/>
          <w:iCs/>
          <w:sz w:val="20"/>
          <w:lang w:val="en-US"/>
        </w:rPr>
        <w:t>Pursuant to Article R. 2142-24 of the French Public Procurement Code, a lead member (</w:t>
      </w:r>
      <w:proofErr w:type="spellStart"/>
      <w:r w:rsidRPr="00907889">
        <w:rPr>
          <w:rFonts w:cs="Arial"/>
          <w:i/>
          <w:iCs/>
          <w:sz w:val="20"/>
          <w:lang w:val="en-US"/>
        </w:rPr>
        <w:t>mandataire</w:t>
      </w:r>
      <w:proofErr w:type="spellEnd"/>
      <w:r w:rsidRPr="00907889">
        <w:rPr>
          <w:rFonts w:cs="Arial"/>
          <w:i/>
          <w:iCs/>
          <w:sz w:val="20"/>
          <w:lang w:val="en-US"/>
        </w:rPr>
        <w:t>) must be appointed regardless of the group's legal form. In the case of a group of economic operators with several liability (</w:t>
      </w:r>
      <w:proofErr w:type="spellStart"/>
      <w:r w:rsidRPr="00907889">
        <w:rPr>
          <w:rFonts w:cs="Arial"/>
          <w:i/>
          <w:iCs/>
          <w:sz w:val="20"/>
          <w:lang w:val="en-US"/>
        </w:rPr>
        <w:t>groupement</w:t>
      </w:r>
      <w:proofErr w:type="spellEnd"/>
      <w:r w:rsidRPr="00907889">
        <w:rPr>
          <w:rFonts w:cs="Arial"/>
          <w:i/>
          <w:iCs/>
          <w:sz w:val="20"/>
          <w:lang w:val="en-US"/>
        </w:rPr>
        <w:t xml:space="preserve"> conjoint), the lead member shall be jointly and severally liable for each of the group's </w:t>
      </w:r>
      <w:proofErr w:type="spellStart"/>
      <w:proofErr w:type="gramStart"/>
      <w:r w:rsidRPr="00907889">
        <w:rPr>
          <w:rFonts w:cs="Arial"/>
          <w:i/>
          <w:iCs/>
          <w:sz w:val="20"/>
          <w:lang w:val="en-US"/>
        </w:rPr>
        <w:lastRenderedPageBreak/>
        <w:t>members</w:t>
      </w:r>
      <w:r>
        <w:rPr>
          <w:rFonts w:cs="Arial"/>
          <w:i/>
          <w:iCs/>
          <w:sz w:val="20"/>
          <w:lang w:val="en-US"/>
        </w:rPr>
        <w:t>.</w:t>
      </w:r>
      <w:r w:rsidR="00F46BD6" w:rsidRPr="008E7BF5">
        <w:rPr>
          <w:rFonts w:cs="Arial"/>
          <w:i/>
          <w:iCs/>
          <w:sz w:val="20"/>
          <w:lang w:val="en-US"/>
        </w:rPr>
        <w:t>In</w:t>
      </w:r>
      <w:proofErr w:type="spellEnd"/>
      <w:proofErr w:type="gramEnd"/>
      <w:r w:rsidR="00F46BD6" w:rsidRPr="008E7BF5">
        <w:rPr>
          <w:rFonts w:cs="Arial"/>
          <w:i/>
          <w:iCs/>
          <w:sz w:val="20"/>
          <w:lang w:val="en-US"/>
        </w:rPr>
        <w:t xml:space="preserve"> accordance with Article R. 2142-21 of the French Public Procurement Code, the same candidate may not act simultaneously:</w:t>
      </w:r>
    </w:p>
    <w:p w14:paraId="04B9D773" w14:textId="25AB1689" w:rsidR="00F46BD6" w:rsidRPr="008E7BF5" w:rsidRDefault="00F46BD6" w:rsidP="00F46BD6">
      <w:pPr>
        <w:numPr>
          <w:ilvl w:val="0"/>
          <w:numId w:val="13"/>
        </w:numPr>
        <w:tabs>
          <w:tab w:val="num" w:pos="720"/>
        </w:tabs>
        <w:ind w:right="-15"/>
        <w:rPr>
          <w:rFonts w:cs="Arial"/>
          <w:i/>
          <w:iCs/>
          <w:sz w:val="20"/>
          <w:lang w:val="en-US"/>
        </w:rPr>
      </w:pPr>
      <w:r w:rsidRPr="008E7BF5">
        <w:rPr>
          <w:rFonts w:cs="Arial"/>
          <w:i/>
          <w:iCs/>
          <w:sz w:val="20"/>
          <w:lang w:val="en-US"/>
        </w:rPr>
        <w:t xml:space="preserve">As an individual candidate and as a member of one or more </w:t>
      </w:r>
      <w:r w:rsidR="006C18CA" w:rsidRPr="006C18CA">
        <w:rPr>
          <w:rFonts w:cs="Arial"/>
          <w:i/>
          <w:iCs/>
          <w:sz w:val="20"/>
          <w:lang w:val="en-US"/>
        </w:rPr>
        <w:t xml:space="preserve">group of economic </w:t>
      </w:r>
      <w:proofErr w:type="gramStart"/>
      <w:r w:rsidR="006C18CA" w:rsidRPr="006C18CA">
        <w:rPr>
          <w:rFonts w:cs="Arial"/>
          <w:i/>
          <w:iCs/>
          <w:sz w:val="20"/>
          <w:lang w:val="en-US"/>
        </w:rPr>
        <w:t>operators</w:t>
      </w:r>
      <w:r w:rsidRPr="008E7BF5">
        <w:rPr>
          <w:rFonts w:cs="Arial"/>
          <w:i/>
          <w:iCs/>
          <w:sz w:val="20"/>
          <w:lang w:val="en-US"/>
        </w:rPr>
        <w:t>;</w:t>
      </w:r>
      <w:proofErr w:type="gramEnd"/>
    </w:p>
    <w:p w14:paraId="688B0F45" w14:textId="77777777" w:rsidR="00F46BD6" w:rsidRPr="00CB2C7B" w:rsidRDefault="00F46BD6" w:rsidP="00F46BD6">
      <w:pPr>
        <w:numPr>
          <w:ilvl w:val="0"/>
          <w:numId w:val="13"/>
        </w:numPr>
        <w:tabs>
          <w:tab w:val="num" w:pos="720"/>
        </w:tabs>
        <w:ind w:right="-15"/>
        <w:rPr>
          <w:rFonts w:cs="Arial"/>
          <w:i/>
          <w:iCs/>
          <w:sz w:val="20"/>
          <w:lang w:val="en-US"/>
        </w:rPr>
      </w:pPr>
      <w:r w:rsidRPr="00CB2C7B">
        <w:rPr>
          <w:rFonts w:cs="Arial"/>
          <w:i/>
          <w:iCs/>
          <w:sz w:val="20"/>
          <w:lang w:val="en-US"/>
        </w:rPr>
        <w:t>As a member of several consortia.</w:t>
      </w:r>
    </w:p>
    <w:p w14:paraId="2F255795" w14:textId="2F8C58B7" w:rsidR="00F46BD6" w:rsidRPr="00CB2C7B" w:rsidRDefault="00F46BD6" w:rsidP="00C1100D">
      <w:pPr>
        <w:tabs>
          <w:tab w:val="left" w:pos="10245"/>
        </w:tabs>
        <w:spacing w:before="120"/>
        <w:ind w:right="-17"/>
        <w:rPr>
          <w:rFonts w:cs="Arial"/>
          <w:i/>
          <w:iCs/>
          <w:sz w:val="20"/>
          <w:lang w:val="en-US"/>
        </w:rPr>
      </w:pPr>
      <w:r w:rsidRPr="00CB2C7B">
        <w:rPr>
          <w:rFonts w:cs="Arial"/>
          <w:i/>
          <w:iCs/>
          <w:sz w:val="20"/>
          <w:lang w:val="en-US"/>
        </w:rPr>
        <w:t xml:space="preserve">In accordance with Article R. 2142-26 of the French Public Procurement Code, the composition of the </w:t>
      </w:r>
      <w:r w:rsidR="006C18CA" w:rsidRPr="006C18CA">
        <w:rPr>
          <w:rFonts w:cs="Arial"/>
          <w:i/>
          <w:iCs/>
          <w:sz w:val="20"/>
          <w:lang w:val="en-US"/>
        </w:rPr>
        <w:t>group of economic operators</w:t>
      </w:r>
      <w:r w:rsidRPr="00CB2C7B">
        <w:rPr>
          <w:rFonts w:cs="Arial"/>
          <w:i/>
          <w:iCs/>
          <w:sz w:val="20"/>
          <w:lang w:val="en-US"/>
        </w:rPr>
        <w:t xml:space="preserve"> may not be modified between the date of submission of applications and the date of signature of the public contract, except in the case provided for in the same article.</w:t>
      </w:r>
    </w:p>
    <w:p w14:paraId="7EAA512F" w14:textId="77777777" w:rsidR="00C1100D" w:rsidRDefault="00C1100D" w:rsidP="009850FE">
      <w:pPr>
        <w:pStyle w:val="Titre2"/>
      </w:pPr>
      <w:bookmarkStart w:id="64" w:name="__RefHeading__1482_292806825"/>
      <w:bookmarkStart w:id="65" w:name="_Toc83128042"/>
      <w:bookmarkStart w:id="66" w:name="_Toc224295180"/>
      <w:r w:rsidRPr="0079051D">
        <w:t xml:space="preserve">Précisions </w:t>
      </w:r>
      <w:r>
        <w:t>concernant</w:t>
      </w:r>
      <w:r w:rsidRPr="0079051D">
        <w:t xml:space="preserve"> la sous-traitance</w:t>
      </w:r>
      <w:bookmarkEnd w:id="64"/>
      <w:bookmarkEnd w:id="65"/>
      <w:bookmarkEnd w:id="66"/>
    </w:p>
    <w:p w14:paraId="02BC4A65" w14:textId="06F7BFB9" w:rsidR="00F46BD6" w:rsidRPr="00F46BD6" w:rsidRDefault="00F46BD6" w:rsidP="00F46BD6">
      <w:pPr>
        <w:pStyle w:val="Titre2"/>
        <w:numPr>
          <w:ilvl w:val="0"/>
          <w:numId w:val="0"/>
        </w:numPr>
        <w:rPr>
          <w:i/>
          <w:iCs w:val="0"/>
        </w:rPr>
      </w:pPr>
      <w:bookmarkStart w:id="67" w:name="_Toc224295181"/>
      <w:r w:rsidRPr="00F46BD6">
        <w:rPr>
          <w:i/>
          <w:iCs w:val="0"/>
        </w:rPr>
        <w:t>7.3.</w:t>
      </w:r>
      <w:r w:rsidRPr="00F46BD6">
        <w:rPr>
          <w:i/>
          <w:iCs w:val="0"/>
        </w:rPr>
        <w:tab/>
      </w:r>
      <w:proofErr w:type="spellStart"/>
      <w:r w:rsidRPr="00F46BD6">
        <w:rPr>
          <w:i/>
          <w:iCs w:val="0"/>
        </w:rPr>
        <w:t>Subcontracting</w:t>
      </w:r>
      <w:bookmarkEnd w:id="67"/>
      <w:proofErr w:type="spellEnd"/>
    </w:p>
    <w:p w14:paraId="7CC7212F" w14:textId="77777777" w:rsidR="00F46BD6" w:rsidRPr="00F46BD6" w:rsidRDefault="00F46BD6" w:rsidP="00C1100D">
      <w:pPr>
        <w:ind w:right="-15"/>
        <w:rPr>
          <w:rFonts w:cs="Arial"/>
          <w:b/>
          <w:bCs/>
          <w:sz w:val="20"/>
        </w:rPr>
      </w:pPr>
      <w:r w:rsidRPr="00F46BD6">
        <w:rPr>
          <w:rFonts w:cs="Arial"/>
          <w:b/>
          <w:bCs/>
          <w:sz w:val="20"/>
        </w:rPr>
        <w:t>FR :</w:t>
      </w:r>
    </w:p>
    <w:p w14:paraId="66F973B4" w14:textId="117CD369" w:rsidR="00C1100D" w:rsidRDefault="00C1100D" w:rsidP="00C1100D">
      <w:pPr>
        <w:ind w:right="-15"/>
        <w:rPr>
          <w:rFonts w:cs="Arial"/>
          <w:sz w:val="20"/>
        </w:rPr>
      </w:pPr>
      <w:r w:rsidRPr="0079051D">
        <w:rPr>
          <w:rFonts w:cs="Arial"/>
          <w:sz w:val="20"/>
        </w:rPr>
        <w:t xml:space="preserve">Les candidats peuvent présenter leurs sous-traitants au </w:t>
      </w:r>
      <w:r>
        <w:rPr>
          <w:rFonts w:cs="Arial"/>
          <w:sz w:val="20"/>
        </w:rPr>
        <w:t>CNC</w:t>
      </w:r>
      <w:r w:rsidRPr="0079051D">
        <w:rPr>
          <w:rFonts w:cs="Arial"/>
          <w:sz w:val="20"/>
        </w:rPr>
        <w:t xml:space="preserve"> lors de la remise des plis</w:t>
      </w:r>
      <w:r>
        <w:rPr>
          <w:rFonts w:cs="Arial"/>
          <w:sz w:val="20"/>
        </w:rPr>
        <w:t>,</w:t>
      </w:r>
      <w:r w:rsidRPr="0079051D">
        <w:rPr>
          <w:rFonts w:cs="Arial"/>
          <w:sz w:val="20"/>
        </w:rPr>
        <w:t xml:space="preserve"> ou en cours d'exécution </w:t>
      </w:r>
      <w:r>
        <w:rPr>
          <w:rFonts w:cs="Arial"/>
          <w:sz w:val="20"/>
        </w:rPr>
        <w:t>du Marché public</w:t>
      </w:r>
      <w:r w:rsidRPr="0079051D">
        <w:rPr>
          <w:rFonts w:cs="Arial"/>
          <w:sz w:val="20"/>
        </w:rPr>
        <w:t xml:space="preserve">. </w:t>
      </w:r>
    </w:p>
    <w:p w14:paraId="57F5D496" w14:textId="1C9F275B" w:rsidR="00C1100D" w:rsidRDefault="00C1100D" w:rsidP="00C75E23">
      <w:pPr>
        <w:ind w:right="-15"/>
        <w:rPr>
          <w:rFonts w:cs="Arial"/>
          <w:sz w:val="20"/>
        </w:rPr>
      </w:pPr>
      <w:r w:rsidRPr="0079051D">
        <w:rPr>
          <w:rFonts w:cs="Arial"/>
          <w:sz w:val="20"/>
        </w:rPr>
        <w:t xml:space="preserve">La présentation </w:t>
      </w:r>
      <w:r>
        <w:rPr>
          <w:rFonts w:cs="Arial"/>
          <w:sz w:val="20"/>
        </w:rPr>
        <w:t>de chaque</w:t>
      </w:r>
      <w:r w:rsidRPr="0079051D">
        <w:rPr>
          <w:rFonts w:cs="Arial"/>
          <w:sz w:val="20"/>
        </w:rPr>
        <w:t xml:space="preserve"> sous-traitant s</w:t>
      </w:r>
      <w:r>
        <w:rPr>
          <w:rFonts w:cs="Arial"/>
          <w:sz w:val="20"/>
        </w:rPr>
        <w:t>e fait à l'aide de l'imprimé DC</w:t>
      </w:r>
      <w:r w:rsidRPr="0079051D">
        <w:rPr>
          <w:rFonts w:cs="Arial"/>
          <w:sz w:val="20"/>
        </w:rPr>
        <w:t xml:space="preserve">4 (Déclaration de sous-traitance) dûment </w:t>
      </w:r>
      <w:r>
        <w:rPr>
          <w:rFonts w:cs="Arial"/>
          <w:sz w:val="20"/>
        </w:rPr>
        <w:t>complété</w:t>
      </w:r>
      <w:r w:rsidRPr="0079051D">
        <w:rPr>
          <w:rFonts w:cs="Arial"/>
          <w:sz w:val="20"/>
        </w:rPr>
        <w:t xml:space="preserve"> et signé par le sous-traitant et le candidat, comportant l'indication des capacités professionnelles, techniques et financières du sous-traitant</w:t>
      </w:r>
      <w:r>
        <w:rPr>
          <w:rFonts w:cs="Arial"/>
          <w:sz w:val="20"/>
        </w:rPr>
        <w:t>,</w:t>
      </w:r>
      <w:r w:rsidRPr="0079051D">
        <w:rPr>
          <w:rFonts w:cs="Arial"/>
          <w:sz w:val="20"/>
        </w:rPr>
        <w:t xml:space="preserve"> ainsi que la déclaration</w:t>
      </w:r>
      <w:r>
        <w:rPr>
          <w:rFonts w:cs="Arial"/>
          <w:sz w:val="20"/>
        </w:rPr>
        <w:t xml:space="preserve"> </w:t>
      </w:r>
      <w:r w:rsidRPr="0079051D">
        <w:rPr>
          <w:rFonts w:cs="Arial"/>
          <w:sz w:val="20"/>
        </w:rPr>
        <w:t>sur l'honneur que le sous-traitant ne tombe pas sous le coup d'une interdiction d'accéder aux marchés publics.</w:t>
      </w:r>
    </w:p>
    <w:p w14:paraId="02420560" w14:textId="53F089C4" w:rsidR="00F46BD6" w:rsidRPr="00CB2C7B" w:rsidRDefault="00F46BD6" w:rsidP="00C75E23">
      <w:pPr>
        <w:ind w:right="-15"/>
        <w:rPr>
          <w:rFonts w:cs="Arial"/>
          <w:b/>
          <w:bCs/>
          <w:sz w:val="20"/>
          <w:lang w:val="en-US"/>
        </w:rPr>
      </w:pPr>
      <w:proofErr w:type="gramStart"/>
      <w:r w:rsidRPr="00CB2C7B">
        <w:rPr>
          <w:rFonts w:cs="Arial"/>
          <w:b/>
          <w:bCs/>
          <w:sz w:val="20"/>
          <w:lang w:val="en-US"/>
        </w:rPr>
        <w:t>EN :</w:t>
      </w:r>
      <w:proofErr w:type="gramEnd"/>
    </w:p>
    <w:p w14:paraId="0BE286C6" w14:textId="24DAA580" w:rsidR="00F46BD6" w:rsidRPr="00CB2C7B" w:rsidRDefault="00F46BD6" w:rsidP="00F46BD6">
      <w:pPr>
        <w:ind w:right="-15"/>
        <w:rPr>
          <w:rFonts w:cs="Arial"/>
          <w:i/>
          <w:iCs/>
          <w:sz w:val="20"/>
          <w:lang w:val="en-US"/>
        </w:rPr>
      </w:pPr>
      <w:r w:rsidRPr="00CB2C7B">
        <w:rPr>
          <w:rFonts w:cs="Arial"/>
          <w:i/>
          <w:iCs/>
          <w:sz w:val="20"/>
          <w:lang w:val="en-US"/>
        </w:rPr>
        <w:t>Candidates may present their subcontractors to the CNC either at the time of submission of the tenders or during the performance of the public contract.</w:t>
      </w:r>
    </w:p>
    <w:p w14:paraId="7562550F" w14:textId="0C590D42" w:rsidR="00F46BD6" w:rsidRPr="00CB2C7B" w:rsidRDefault="00F46BD6" w:rsidP="00F46BD6">
      <w:pPr>
        <w:ind w:right="-15"/>
        <w:rPr>
          <w:rFonts w:cs="Arial"/>
          <w:i/>
          <w:iCs/>
          <w:sz w:val="20"/>
          <w:lang w:val="en-US"/>
        </w:rPr>
      </w:pPr>
      <w:r w:rsidRPr="00CB2C7B">
        <w:rPr>
          <w:rFonts w:cs="Arial"/>
          <w:i/>
          <w:iCs/>
          <w:sz w:val="20"/>
          <w:lang w:val="en-US"/>
        </w:rPr>
        <w:t>Each subcontractor must be declared using form DC4 (Subcontracting Declaration), duly completed and signed by both the subcontractor and the candidate. The form must include details of the subcontractor’s professional, technical and financial capacities, as well as a sworn statement that the subcontractor is not subject to any prohibition from participating in public procurement contracts.</w:t>
      </w:r>
    </w:p>
    <w:p w14:paraId="39A73392" w14:textId="77777777" w:rsidR="00C1100D" w:rsidRDefault="00C1100D" w:rsidP="009850FE">
      <w:pPr>
        <w:pStyle w:val="Titre2"/>
      </w:pPr>
      <w:bookmarkStart w:id="68" w:name="_Toc83128045"/>
      <w:bookmarkStart w:id="69" w:name="_Toc224295182"/>
      <w:bookmarkEnd w:id="63"/>
      <w:r w:rsidRPr="00702E0F">
        <w:t>Echantillons</w:t>
      </w:r>
      <w:bookmarkEnd w:id="68"/>
      <w:bookmarkEnd w:id="69"/>
    </w:p>
    <w:p w14:paraId="281C8D52" w14:textId="23FABE47" w:rsidR="00F46BD6" w:rsidRPr="00F46BD6" w:rsidRDefault="00F46BD6" w:rsidP="00F46BD6">
      <w:pPr>
        <w:pStyle w:val="Titre2"/>
        <w:numPr>
          <w:ilvl w:val="0"/>
          <w:numId w:val="0"/>
        </w:numPr>
        <w:rPr>
          <w:i/>
          <w:iCs w:val="0"/>
        </w:rPr>
      </w:pPr>
      <w:bookmarkStart w:id="70" w:name="_Toc224295183"/>
      <w:r w:rsidRPr="00F46BD6">
        <w:rPr>
          <w:i/>
          <w:iCs w:val="0"/>
        </w:rPr>
        <w:t>7.4.</w:t>
      </w:r>
      <w:r w:rsidRPr="00F46BD6">
        <w:rPr>
          <w:i/>
          <w:iCs w:val="0"/>
        </w:rPr>
        <w:tab/>
        <w:t>Samples</w:t>
      </w:r>
      <w:bookmarkEnd w:id="70"/>
    </w:p>
    <w:p w14:paraId="56556284" w14:textId="77777777" w:rsidR="00F46BD6" w:rsidRPr="00F46BD6" w:rsidRDefault="00F46BD6" w:rsidP="00C1100D">
      <w:pPr>
        <w:keepNext/>
        <w:keepLines/>
        <w:tabs>
          <w:tab w:val="left" w:pos="53"/>
        </w:tabs>
        <w:spacing w:before="120" w:after="0"/>
        <w:ind w:right="-15"/>
        <w:rPr>
          <w:rFonts w:cs="Arial"/>
          <w:b/>
          <w:bCs/>
          <w:sz w:val="20"/>
        </w:rPr>
      </w:pPr>
      <w:r w:rsidRPr="00F46BD6">
        <w:rPr>
          <w:rFonts w:cs="Arial"/>
          <w:b/>
          <w:bCs/>
          <w:sz w:val="20"/>
        </w:rPr>
        <w:t>FR :</w:t>
      </w:r>
    </w:p>
    <w:p w14:paraId="5E724061" w14:textId="3A39CC0A" w:rsidR="00C1100D" w:rsidRDefault="00C1100D" w:rsidP="00C1100D">
      <w:pPr>
        <w:keepNext/>
        <w:keepLines/>
        <w:tabs>
          <w:tab w:val="left" w:pos="53"/>
        </w:tabs>
        <w:spacing w:before="120" w:after="0"/>
        <w:ind w:right="-15"/>
        <w:rPr>
          <w:rFonts w:cs="Arial"/>
          <w:sz w:val="20"/>
        </w:rPr>
      </w:pPr>
      <w:r w:rsidRPr="00D94C1B">
        <w:rPr>
          <w:rFonts w:cs="Arial"/>
          <w:sz w:val="20"/>
        </w:rPr>
        <w:t xml:space="preserve">Aucun échantillon n’est </w:t>
      </w:r>
      <w:r>
        <w:rPr>
          <w:rFonts w:cs="Arial"/>
          <w:sz w:val="20"/>
        </w:rPr>
        <w:t>exigé</w:t>
      </w:r>
      <w:r w:rsidRPr="00D94C1B">
        <w:rPr>
          <w:rFonts w:cs="Arial"/>
          <w:sz w:val="20"/>
        </w:rPr>
        <w:t>.</w:t>
      </w:r>
    </w:p>
    <w:p w14:paraId="3D58778A" w14:textId="59F8E9FC" w:rsidR="00F46BD6" w:rsidRPr="00F46BD6" w:rsidRDefault="00F46BD6" w:rsidP="00C1100D">
      <w:pPr>
        <w:keepNext/>
        <w:keepLines/>
        <w:tabs>
          <w:tab w:val="left" w:pos="53"/>
        </w:tabs>
        <w:spacing w:before="120" w:after="0"/>
        <w:ind w:right="-15"/>
        <w:rPr>
          <w:rFonts w:cs="Arial"/>
          <w:b/>
          <w:bCs/>
          <w:sz w:val="20"/>
        </w:rPr>
      </w:pPr>
      <w:r w:rsidRPr="00F46BD6">
        <w:rPr>
          <w:rFonts w:cs="Arial"/>
          <w:b/>
          <w:bCs/>
          <w:sz w:val="20"/>
        </w:rPr>
        <w:t>EN :</w:t>
      </w:r>
    </w:p>
    <w:p w14:paraId="3F29A2AC" w14:textId="4C517D7B" w:rsidR="00F46BD6" w:rsidRPr="00F46BD6" w:rsidRDefault="00F46BD6" w:rsidP="00C1100D">
      <w:pPr>
        <w:keepNext/>
        <w:keepLines/>
        <w:tabs>
          <w:tab w:val="left" w:pos="53"/>
        </w:tabs>
        <w:spacing w:before="120" w:after="0"/>
        <w:ind w:right="-15"/>
        <w:rPr>
          <w:rFonts w:cs="Arial"/>
          <w:i/>
          <w:iCs/>
          <w:sz w:val="20"/>
        </w:rPr>
      </w:pPr>
      <w:r w:rsidRPr="00F46BD6">
        <w:rPr>
          <w:rFonts w:cs="Arial"/>
          <w:i/>
          <w:iCs/>
          <w:sz w:val="20"/>
        </w:rPr>
        <w:t xml:space="preserve">No </w:t>
      </w:r>
      <w:proofErr w:type="spellStart"/>
      <w:r w:rsidRPr="00F46BD6">
        <w:rPr>
          <w:rFonts w:cs="Arial"/>
          <w:i/>
          <w:iCs/>
          <w:sz w:val="20"/>
        </w:rPr>
        <w:t>samples</w:t>
      </w:r>
      <w:proofErr w:type="spellEnd"/>
      <w:r w:rsidRPr="00F46BD6">
        <w:rPr>
          <w:rFonts w:cs="Arial"/>
          <w:i/>
          <w:iCs/>
          <w:sz w:val="20"/>
        </w:rPr>
        <w:t xml:space="preserve"> are </w:t>
      </w:r>
      <w:proofErr w:type="spellStart"/>
      <w:r w:rsidRPr="00F46BD6">
        <w:rPr>
          <w:rFonts w:cs="Arial"/>
          <w:i/>
          <w:iCs/>
          <w:sz w:val="20"/>
        </w:rPr>
        <w:t>required</w:t>
      </w:r>
      <w:proofErr w:type="spellEnd"/>
      <w:r w:rsidRPr="00F46BD6">
        <w:rPr>
          <w:rFonts w:cs="Arial"/>
          <w:i/>
          <w:iCs/>
          <w:sz w:val="20"/>
        </w:rPr>
        <w:t>.</w:t>
      </w:r>
    </w:p>
    <w:p w14:paraId="7574F42C" w14:textId="3BEC7A94" w:rsidR="00C1100D" w:rsidRDefault="00C1100D" w:rsidP="009850FE">
      <w:pPr>
        <w:pStyle w:val="Titre2"/>
      </w:pPr>
      <w:bookmarkStart w:id="71" w:name="_Toc83128046"/>
      <w:bookmarkStart w:id="72" w:name="_Hlk62221406"/>
      <w:bookmarkStart w:id="73" w:name="_Toc224295184"/>
      <w:r>
        <w:t>Visite sur site</w:t>
      </w:r>
      <w:bookmarkEnd w:id="71"/>
      <w:bookmarkEnd w:id="73"/>
    </w:p>
    <w:p w14:paraId="06250840" w14:textId="19AC83A7" w:rsidR="00F46BD6" w:rsidRPr="00F46BD6" w:rsidRDefault="00F46BD6" w:rsidP="00F46BD6">
      <w:pPr>
        <w:pStyle w:val="Titre2"/>
        <w:numPr>
          <w:ilvl w:val="0"/>
          <w:numId w:val="0"/>
        </w:numPr>
        <w:rPr>
          <w:i/>
          <w:iCs w:val="0"/>
        </w:rPr>
      </w:pPr>
      <w:bookmarkStart w:id="74" w:name="_Toc224295185"/>
      <w:r w:rsidRPr="00F46BD6">
        <w:rPr>
          <w:i/>
          <w:iCs w:val="0"/>
        </w:rPr>
        <w:t>7.5.</w:t>
      </w:r>
      <w:r w:rsidRPr="00F46BD6">
        <w:rPr>
          <w:i/>
          <w:iCs w:val="0"/>
        </w:rPr>
        <w:tab/>
        <w:t xml:space="preserve">Site </w:t>
      </w:r>
      <w:proofErr w:type="spellStart"/>
      <w:r w:rsidRPr="00F46BD6">
        <w:rPr>
          <w:i/>
          <w:iCs w:val="0"/>
        </w:rPr>
        <w:t>Visit</w:t>
      </w:r>
      <w:bookmarkEnd w:id="74"/>
      <w:proofErr w:type="spellEnd"/>
    </w:p>
    <w:p w14:paraId="1BB516FD" w14:textId="77777777" w:rsidR="00F46BD6" w:rsidRPr="00F46BD6" w:rsidRDefault="00F46BD6" w:rsidP="00CC28DE">
      <w:pPr>
        <w:pStyle w:val="Default"/>
        <w:spacing w:before="80"/>
        <w:rPr>
          <w:b/>
          <w:bCs/>
          <w:sz w:val="20"/>
          <w:szCs w:val="20"/>
        </w:rPr>
      </w:pPr>
      <w:r w:rsidRPr="00F46BD6">
        <w:rPr>
          <w:b/>
          <w:bCs/>
          <w:sz w:val="20"/>
          <w:szCs w:val="20"/>
        </w:rPr>
        <w:t>FR :</w:t>
      </w:r>
    </w:p>
    <w:p w14:paraId="37C9E289" w14:textId="1B7CBEEC" w:rsidR="00474FFE" w:rsidRDefault="00CC28DE" w:rsidP="00CC28DE">
      <w:pPr>
        <w:pStyle w:val="Default"/>
        <w:spacing w:before="80"/>
        <w:rPr>
          <w:sz w:val="20"/>
          <w:szCs w:val="20"/>
        </w:rPr>
      </w:pPr>
      <w:r>
        <w:rPr>
          <w:sz w:val="20"/>
          <w:szCs w:val="20"/>
        </w:rPr>
        <w:t xml:space="preserve">Sans objet. </w:t>
      </w:r>
    </w:p>
    <w:p w14:paraId="5D9D6699" w14:textId="0FB712C8" w:rsidR="00F46BD6" w:rsidRDefault="00F46BD6" w:rsidP="00CC28DE">
      <w:pPr>
        <w:pStyle w:val="Default"/>
        <w:spacing w:before="80"/>
        <w:rPr>
          <w:sz w:val="20"/>
          <w:szCs w:val="20"/>
        </w:rPr>
      </w:pPr>
      <w:r w:rsidRPr="00F46BD6">
        <w:rPr>
          <w:b/>
          <w:bCs/>
          <w:sz w:val="20"/>
          <w:szCs w:val="20"/>
        </w:rPr>
        <w:t>EN </w:t>
      </w:r>
      <w:r>
        <w:rPr>
          <w:sz w:val="20"/>
          <w:szCs w:val="20"/>
        </w:rPr>
        <w:t>:</w:t>
      </w:r>
    </w:p>
    <w:p w14:paraId="3F8CD0A5" w14:textId="33E41570" w:rsidR="00F46BD6" w:rsidRPr="00F46BD6" w:rsidRDefault="00F46BD6" w:rsidP="00CC28DE">
      <w:pPr>
        <w:pStyle w:val="Default"/>
        <w:spacing w:before="80"/>
        <w:rPr>
          <w:i/>
          <w:iCs/>
          <w:sz w:val="20"/>
          <w:szCs w:val="20"/>
        </w:rPr>
      </w:pPr>
      <w:r w:rsidRPr="00F46BD6">
        <w:rPr>
          <w:i/>
          <w:iCs/>
          <w:sz w:val="20"/>
          <w:szCs w:val="20"/>
        </w:rPr>
        <w:t>Not applicable.</w:t>
      </w:r>
    </w:p>
    <w:p w14:paraId="18F83672" w14:textId="34513E1E" w:rsidR="00627CA8" w:rsidRDefault="00627CA8" w:rsidP="009850FE">
      <w:pPr>
        <w:pStyle w:val="Titre2"/>
      </w:pPr>
      <w:bookmarkStart w:id="75" w:name="_Toc5182947"/>
      <w:bookmarkStart w:id="76" w:name="_Toc224295186"/>
      <w:bookmarkEnd w:id="72"/>
      <w:r w:rsidRPr="00084781">
        <w:t>Signature des documents</w:t>
      </w:r>
      <w:bookmarkEnd w:id="75"/>
      <w:bookmarkEnd w:id="76"/>
    </w:p>
    <w:p w14:paraId="617F92C7" w14:textId="267329BC" w:rsidR="00F46BD6" w:rsidRPr="00F46BD6" w:rsidRDefault="00F46BD6" w:rsidP="00F46BD6">
      <w:pPr>
        <w:pStyle w:val="Titre2"/>
        <w:numPr>
          <w:ilvl w:val="0"/>
          <w:numId w:val="0"/>
        </w:numPr>
        <w:rPr>
          <w:i/>
          <w:iCs w:val="0"/>
        </w:rPr>
      </w:pPr>
      <w:bookmarkStart w:id="77" w:name="_Toc224295187"/>
      <w:r w:rsidRPr="00F46BD6">
        <w:rPr>
          <w:i/>
          <w:iCs w:val="0"/>
        </w:rPr>
        <w:t>7.6.</w:t>
      </w:r>
      <w:r w:rsidRPr="00F46BD6">
        <w:rPr>
          <w:i/>
          <w:iCs w:val="0"/>
        </w:rPr>
        <w:tab/>
        <w:t>Signature of Documents</w:t>
      </w:r>
      <w:bookmarkEnd w:id="77"/>
    </w:p>
    <w:p w14:paraId="09B3646A" w14:textId="77777777" w:rsidR="00F46BD6" w:rsidRPr="007B0B88" w:rsidRDefault="00F46BD6" w:rsidP="00C1100D">
      <w:pPr>
        <w:ind w:right="-15"/>
        <w:rPr>
          <w:rFonts w:cs="Arial"/>
          <w:b/>
          <w:bCs/>
          <w:sz w:val="20"/>
        </w:rPr>
      </w:pPr>
      <w:r w:rsidRPr="007B0B88">
        <w:rPr>
          <w:rFonts w:cs="Arial"/>
          <w:b/>
          <w:bCs/>
          <w:sz w:val="20"/>
        </w:rPr>
        <w:t>FR :</w:t>
      </w:r>
    </w:p>
    <w:p w14:paraId="413F3C62" w14:textId="4DDBF0D8" w:rsidR="00C1100D" w:rsidRDefault="00C1100D" w:rsidP="00C1100D">
      <w:pPr>
        <w:ind w:right="-15"/>
        <w:rPr>
          <w:rFonts w:cs="Arial"/>
          <w:sz w:val="20"/>
        </w:rPr>
      </w:pPr>
      <w:r>
        <w:rPr>
          <w:rFonts w:cs="Arial"/>
          <w:sz w:val="20"/>
        </w:rPr>
        <w:t xml:space="preserve">Au stade de la remise des plis, les candidats n’ont pas l’obligation de signer leurs documents. Ils sont néanmoins vivement encouragés à le faire. </w:t>
      </w:r>
    </w:p>
    <w:p w14:paraId="31FC4735" w14:textId="77777777" w:rsidR="00C1100D" w:rsidRPr="00747BE7" w:rsidRDefault="00C1100D" w:rsidP="00C1100D">
      <w:pPr>
        <w:ind w:right="-15"/>
        <w:rPr>
          <w:rFonts w:cs="Arial"/>
          <w:sz w:val="20"/>
        </w:rPr>
      </w:pPr>
      <w:r w:rsidRPr="00747BE7">
        <w:rPr>
          <w:rFonts w:cs="Arial"/>
          <w:sz w:val="20"/>
        </w:rPr>
        <w:t xml:space="preserve">En cas de </w:t>
      </w:r>
      <w:r>
        <w:rPr>
          <w:rFonts w:cs="Arial"/>
          <w:sz w:val="20"/>
        </w:rPr>
        <w:t>signature</w:t>
      </w:r>
      <w:r w:rsidRPr="00747BE7">
        <w:rPr>
          <w:rFonts w:cs="Arial"/>
          <w:sz w:val="20"/>
        </w:rPr>
        <w:t xml:space="preserve"> dématérialisée, les candidats sont </w:t>
      </w:r>
      <w:r>
        <w:rPr>
          <w:rFonts w:cs="Arial"/>
          <w:sz w:val="20"/>
        </w:rPr>
        <w:t>invités</w:t>
      </w:r>
      <w:r w:rsidRPr="00747BE7">
        <w:rPr>
          <w:rFonts w:cs="Arial"/>
          <w:sz w:val="20"/>
        </w:rPr>
        <w:t> :</w:t>
      </w:r>
    </w:p>
    <w:p w14:paraId="36447A4C" w14:textId="77777777" w:rsidR="00C1100D" w:rsidRPr="00747BE7" w:rsidRDefault="00C1100D" w:rsidP="00CD357F">
      <w:pPr>
        <w:numPr>
          <w:ilvl w:val="0"/>
          <w:numId w:val="13"/>
        </w:numPr>
        <w:ind w:right="-15"/>
        <w:rPr>
          <w:rFonts w:cs="Arial"/>
          <w:sz w:val="20"/>
        </w:rPr>
      </w:pPr>
      <w:proofErr w:type="gramStart"/>
      <w:r w:rsidRPr="00747BE7">
        <w:rPr>
          <w:rFonts w:cs="Arial"/>
          <w:sz w:val="20"/>
        </w:rPr>
        <w:lastRenderedPageBreak/>
        <w:t>à</w:t>
      </w:r>
      <w:proofErr w:type="gramEnd"/>
      <w:r w:rsidRPr="00747BE7">
        <w:rPr>
          <w:rFonts w:cs="Arial"/>
          <w:sz w:val="20"/>
        </w:rPr>
        <w:t xml:space="preserve"> utiliser l’outil de signature du profil d’acheteur du CNC</w:t>
      </w:r>
      <w:r>
        <w:rPr>
          <w:rFonts w:cs="Arial"/>
          <w:sz w:val="20"/>
        </w:rPr>
        <w:t> ;</w:t>
      </w:r>
    </w:p>
    <w:p w14:paraId="7C14785E" w14:textId="77777777" w:rsidR="00C1100D" w:rsidRDefault="00C1100D" w:rsidP="00CD357F">
      <w:pPr>
        <w:numPr>
          <w:ilvl w:val="0"/>
          <w:numId w:val="13"/>
        </w:numPr>
        <w:ind w:right="-15"/>
        <w:rPr>
          <w:rFonts w:cs="Arial"/>
          <w:sz w:val="20"/>
        </w:rPr>
      </w:pPr>
      <w:proofErr w:type="gramStart"/>
      <w:r>
        <w:rPr>
          <w:rFonts w:cs="Arial"/>
          <w:sz w:val="20"/>
        </w:rPr>
        <w:t>à</w:t>
      </w:r>
      <w:proofErr w:type="gramEnd"/>
      <w:r>
        <w:rPr>
          <w:rFonts w:cs="Arial"/>
          <w:sz w:val="20"/>
        </w:rPr>
        <w:t xml:space="preserve"> respecter les </w:t>
      </w:r>
      <w:r w:rsidRPr="00842E84">
        <w:rPr>
          <w:rFonts w:cs="Arial"/>
          <w:sz w:val="20"/>
        </w:rPr>
        <w:t>conditions définies en annexe 1 au présent RC.</w:t>
      </w:r>
    </w:p>
    <w:p w14:paraId="5F574396" w14:textId="07EC6015" w:rsidR="00F46BD6" w:rsidRPr="00CB2C7B" w:rsidRDefault="00F46BD6" w:rsidP="00F46BD6">
      <w:pPr>
        <w:ind w:right="-15"/>
        <w:rPr>
          <w:rFonts w:cs="Arial"/>
          <w:b/>
          <w:bCs/>
          <w:sz w:val="20"/>
          <w:lang w:val="en-US"/>
        </w:rPr>
      </w:pPr>
      <w:proofErr w:type="gramStart"/>
      <w:r w:rsidRPr="00CB2C7B">
        <w:rPr>
          <w:rFonts w:cs="Arial"/>
          <w:b/>
          <w:bCs/>
          <w:sz w:val="20"/>
          <w:lang w:val="en-US"/>
        </w:rPr>
        <w:t>EN :</w:t>
      </w:r>
      <w:proofErr w:type="gramEnd"/>
    </w:p>
    <w:p w14:paraId="44E526E2" w14:textId="77777777" w:rsidR="00F46BD6" w:rsidRPr="00CB2C7B" w:rsidRDefault="00F46BD6" w:rsidP="00F46BD6">
      <w:pPr>
        <w:ind w:right="-15"/>
        <w:rPr>
          <w:rFonts w:cs="Arial"/>
          <w:i/>
          <w:iCs/>
          <w:sz w:val="20"/>
          <w:lang w:val="en-US"/>
        </w:rPr>
      </w:pPr>
      <w:r w:rsidRPr="00CB2C7B">
        <w:rPr>
          <w:rFonts w:cs="Arial"/>
          <w:i/>
          <w:iCs/>
          <w:sz w:val="20"/>
          <w:lang w:val="en-US"/>
        </w:rPr>
        <w:t>At the stage of tender submission, candidates are not required to sign their documents. However, they are strongly encouraged to do so.</w:t>
      </w:r>
    </w:p>
    <w:p w14:paraId="0B51A8F3" w14:textId="77777777" w:rsidR="00F46BD6" w:rsidRPr="008E7BF5" w:rsidRDefault="00F46BD6" w:rsidP="00F46BD6">
      <w:pPr>
        <w:ind w:right="-15"/>
        <w:rPr>
          <w:rFonts w:cs="Arial"/>
          <w:i/>
          <w:iCs/>
          <w:sz w:val="20"/>
          <w:lang w:val="en-US"/>
        </w:rPr>
      </w:pPr>
      <w:r w:rsidRPr="008E7BF5">
        <w:rPr>
          <w:rFonts w:cs="Arial"/>
          <w:i/>
          <w:iCs/>
          <w:sz w:val="20"/>
          <w:lang w:val="en-US"/>
        </w:rPr>
        <w:t>In the case of electronic signatures, candidates are invited to:</w:t>
      </w:r>
    </w:p>
    <w:p w14:paraId="07D55E6A" w14:textId="700D4079" w:rsidR="007B0B88" w:rsidRPr="008E7BF5" w:rsidRDefault="00F46BD6" w:rsidP="00F46BD6">
      <w:pPr>
        <w:numPr>
          <w:ilvl w:val="0"/>
          <w:numId w:val="13"/>
        </w:numPr>
        <w:ind w:right="-15"/>
        <w:rPr>
          <w:rFonts w:cs="Arial"/>
          <w:i/>
          <w:iCs/>
          <w:sz w:val="20"/>
          <w:lang w:val="en-US"/>
        </w:rPr>
      </w:pPr>
      <w:r w:rsidRPr="008E7BF5">
        <w:rPr>
          <w:rFonts w:cs="Arial"/>
          <w:i/>
          <w:iCs/>
          <w:sz w:val="20"/>
          <w:lang w:val="en-US"/>
        </w:rPr>
        <w:t xml:space="preserve">use the signature tool available on the CNC buyer </w:t>
      </w:r>
      <w:proofErr w:type="gramStart"/>
      <w:r w:rsidRPr="008E7BF5">
        <w:rPr>
          <w:rFonts w:cs="Arial"/>
          <w:i/>
          <w:iCs/>
          <w:sz w:val="20"/>
          <w:lang w:val="en-US"/>
        </w:rPr>
        <w:t>profile;</w:t>
      </w:r>
      <w:proofErr w:type="gramEnd"/>
    </w:p>
    <w:p w14:paraId="26072C67" w14:textId="1CA6FC48" w:rsidR="00F46BD6" w:rsidRPr="008E7BF5" w:rsidRDefault="00F46BD6" w:rsidP="007B0B88">
      <w:pPr>
        <w:numPr>
          <w:ilvl w:val="0"/>
          <w:numId w:val="13"/>
        </w:numPr>
        <w:ind w:right="-15"/>
        <w:rPr>
          <w:rFonts w:cs="Arial"/>
          <w:i/>
          <w:iCs/>
          <w:sz w:val="20"/>
          <w:lang w:val="en-US"/>
        </w:rPr>
      </w:pPr>
      <w:r w:rsidRPr="008E7BF5">
        <w:rPr>
          <w:rFonts w:cs="Arial"/>
          <w:i/>
          <w:iCs/>
          <w:sz w:val="20"/>
          <w:lang w:val="en-US"/>
        </w:rPr>
        <w:t>comply with the conditions set out in Appendix 1 of these tender rules.</w:t>
      </w:r>
    </w:p>
    <w:p w14:paraId="09028902" w14:textId="77777777" w:rsidR="00C74F75" w:rsidRDefault="00C74F75" w:rsidP="009850FE">
      <w:pPr>
        <w:pStyle w:val="Titre2"/>
      </w:pPr>
      <w:bookmarkStart w:id="78" w:name="_Toc5182948"/>
      <w:bookmarkStart w:id="79" w:name="_Toc224295188"/>
      <w:r w:rsidRPr="00D92DA4">
        <w:t>Délai de validité des offres</w:t>
      </w:r>
      <w:bookmarkEnd w:id="78"/>
      <w:bookmarkEnd w:id="79"/>
    </w:p>
    <w:p w14:paraId="15D0BF55" w14:textId="6B8E6871" w:rsidR="007B0B88" w:rsidRPr="007B0B88" w:rsidRDefault="007B0B88" w:rsidP="007B0B88">
      <w:pPr>
        <w:pStyle w:val="Titre2"/>
        <w:numPr>
          <w:ilvl w:val="0"/>
          <w:numId w:val="0"/>
        </w:numPr>
        <w:rPr>
          <w:i/>
          <w:iCs w:val="0"/>
        </w:rPr>
      </w:pPr>
      <w:bookmarkStart w:id="80" w:name="_Toc224295189"/>
      <w:r w:rsidRPr="007B0B88">
        <w:rPr>
          <w:i/>
          <w:iCs w:val="0"/>
        </w:rPr>
        <w:t>7.7.</w:t>
      </w:r>
      <w:r w:rsidRPr="007B0B88">
        <w:rPr>
          <w:i/>
          <w:iCs w:val="0"/>
        </w:rPr>
        <w:tab/>
        <w:t>Délai de validité des offres</w:t>
      </w:r>
      <w:bookmarkEnd w:id="80"/>
    </w:p>
    <w:p w14:paraId="2ACE24A2" w14:textId="77777777" w:rsidR="007B0B88" w:rsidRPr="007B0B88" w:rsidRDefault="007B0B88" w:rsidP="00C1100D">
      <w:pPr>
        <w:ind w:right="-15"/>
        <w:rPr>
          <w:rFonts w:cs="Arial"/>
          <w:b/>
          <w:bCs/>
          <w:sz w:val="20"/>
        </w:rPr>
      </w:pPr>
      <w:r w:rsidRPr="007B0B88">
        <w:rPr>
          <w:rFonts w:cs="Arial"/>
          <w:b/>
          <w:bCs/>
          <w:sz w:val="20"/>
        </w:rPr>
        <w:t>FR :</w:t>
      </w:r>
    </w:p>
    <w:p w14:paraId="7B722690" w14:textId="6F9B1053" w:rsidR="00C1100D" w:rsidRDefault="00C1100D" w:rsidP="00C1100D">
      <w:pPr>
        <w:ind w:right="-15"/>
        <w:rPr>
          <w:rFonts w:cs="Arial"/>
          <w:sz w:val="20"/>
        </w:rPr>
      </w:pPr>
      <w:r w:rsidRPr="00B63072">
        <w:rPr>
          <w:rFonts w:cs="Arial"/>
          <w:sz w:val="20"/>
        </w:rPr>
        <w:t xml:space="preserve">Le délai de validité des offres est </w:t>
      </w:r>
      <w:r w:rsidRPr="00D94C1B">
        <w:rPr>
          <w:rFonts w:cs="Arial"/>
          <w:sz w:val="20"/>
        </w:rPr>
        <w:t>de cent vingt (120) jours à compter de la date limite fixée pour la réception des offres.</w:t>
      </w:r>
      <w:r>
        <w:rPr>
          <w:rFonts w:cs="Arial"/>
          <w:sz w:val="20"/>
        </w:rPr>
        <w:t xml:space="preserve"> Le délai susvisé s’applique également à toute nouvelle offre remise dans le cadre d’éventuelles négociations. </w:t>
      </w:r>
    </w:p>
    <w:p w14:paraId="206B17A7" w14:textId="45F0CAE4" w:rsidR="007B0B88" w:rsidRPr="00CB2C7B" w:rsidRDefault="007B0B88" w:rsidP="00C1100D">
      <w:pPr>
        <w:ind w:right="-15"/>
        <w:rPr>
          <w:rFonts w:cs="Arial"/>
          <w:b/>
          <w:bCs/>
          <w:sz w:val="20"/>
          <w:lang w:val="en-US"/>
        </w:rPr>
      </w:pPr>
      <w:proofErr w:type="gramStart"/>
      <w:r w:rsidRPr="00CB2C7B">
        <w:rPr>
          <w:rFonts w:cs="Arial"/>
          <w:b/>
          <w:bCs/>
          <w:sz w:val="20"/>
          <w:lang w:val="en-US"/>
        </w:rPr>
        <w:t>EN :</w:t>
      </w:r>
      <w:proofErr w:type="gramEnd"/>
    </w:p>
    <w:p w14:paraId="597C9161" w14:textId="4B6A633B" w:rsidR="007B0B88" w:rsidRPr="00CB2C7B" w:rsidRDefault="007B0B88" w:rsidP="00C1100D">
      <w:pPr>
        <w:ind w:right="-15"/>
        <w:rPr>
          <w:rFonts w:cs="Arial"/>
          <w:i/>
          <w:iCs/>
          <w:sz w:val="20"/>
          <w:lang w:val="en-US"/>
        </w:rPr>
      </w:pPr>
      <w:r w:rsidRPr="00CB2C7B">
        <w:rPr>
          <w:rFonts w:cs="Arial"/>
          <w:i/>
          <w:iCs/>
          <w:sz w:val="20"/>
          <w:lang w:val="en-US"/>
        </w:rPr>
        <w:t>The validity period of the tenders is one hundred and twenty (120) days from the deadline set for the submission of tenders. This validity period also applies to any revised tender submitted as part of any negotiations.</w:t>
      </w:r>
    </w:p>
    <w:p w14:paraId="4ED4BC46" w14:textId="77777777" w:rsidR="00E86041" w:rsidRDefault="00E86041" w:rsidP="00E86041">
      <w:pPr>
        <w:pStyle w:val="Titre1"/>
      </w:pPr>
      <w:bookmarkStart w:id="81" w:name="_Toc5182949"/>
      <w:bookmarkStart w:id="82" w:name="_Toc224295190"/>
      <w:r w:rsidRPr="00E86041">
        <w:t>Modalités de remise des plis</w:t>
      </w:r>
      <w:bookmarkEnd w:id="81"/>
      <w:bookmarkEnd w:id="82"/>
    </w:p>
    <w:p w14:paraId="65882F44" w14:textId="51D5C6FB" w:rsidR="00C1100D" w:rsidRPr="00CB2C7B" w:rsidRDefault="007B0B88" w:rsidP="007B0B88">
      <w:pPr>
        <w:pStyle w:val="Titre1"/>
        <w:numPr>
          <w:ilvl w:val="0"/>
          <w:numId w:val="0"/>
        </w:numPr>
        <w:rPr>
          <w:i/>
          <w:iCs/>
          <w:lang w:val="en-US"/>
        </w:rPr>
      </w:pPr>
      <w:bookmarkStart w:id="83" w:name="_Toc224295191"/>
      <w:r w:rsidRPr="00CB2C7B">
        <w:rPr>
          <w:i/>
          <w:iCs/>
          <w:lang w:val="en-US"/>
        </w:rPr>
        <w:t>ARTICLE 8.</w:t>
      </w:r>
      <w:r w:rsidRPr="00CB2C7B">
        <w:rPr>
          <w:i/>
          <w:iCs/>
          <w:lang w:val="en-US"/>
        </w:rPr>
        <w:tab/>
      </w:r>
      <w:bookmarkStart w:id="84" w:name="_Toc83128050"/>
      <w:bookmarkStart w:id="85" w:name="_Toc5182950"/>
      <w:bookmarkStart w:id="86" w:name="_Toc425436422"/>
      <w:r w:rsidRPr="00CB2C7B">
        <w:rPr>
          <w:i/>
          <w:iCs/>
          <w:lang w:val="en-US"/>
        </w:rPr>
        <w:t>PROCEDURE FOR SUBMISSION OF TENDERS</w:t>
      </w:r>
      <w:bookmarkEnd w:id="84"/>
      <w:bookmarkEnd w:id="83"/>
    </w:p>
    <w:p w14:paraId="47EB2AA9" w14:textId="38EBAC50" w:rsidR="007B0B88" w:rsidRDefault="007B0B88" w:rsidP="007B0B88">
      <w:pPr>
        <w:pStyle w:val="Titre2"/>
      </w:pPr>
      <w:bookmarkStart w:id="87" w:name="_Toc224295192"/>
      <w:r>
        <w:t>Contenu des plis</w:t>
      </w:r>
      <w:bookmarkEnd w:id="87"/>
    </w:p>
    <w:p w14:paraId="7919E4CA" w14:textId="77777777" w:rsidR="007B0B88" w:rsidRDefault="007B0B88" w:rsidP="007B0B88">
      <w:pPr>
        <w:pStyle w:val="Titre2"/>
        <w:numPr>
          <w:ilvl w:val="0"/>
          <w:numId w:val="0"/>
        </w:numPr>
      </w:pPr>
      <w:bookmarkStart w:id="88" w:name="_Toc224295193"/>
      <w:r>
        <w:t>8</w:t>
      </w:r>
      <w:r w:rsidRPr="007B0B88">
        <w:t>.1.</w:t>
      </w:r>
      <w:r w:rsidRPr="007B0B88">
        <w:tab/>
        <w:t>Content of Tenders</w:t>
      </w:r>
      <w:bookmarkEnd w:id="88"/>
    </w:p>
    <w:p w14:paraId="4B65CB70" w14:textId="77777777" w:rsidR="007B0B88" w:rsidRPr="007B0B88" w:rsidRDefault="007B0B88" w:rsidP="007B0B88">
      <w:pPr>
        <w:pStyle w:val="Titre2"/>
        <w:numPr>
          <w:ilvl w:val="0"/>
          <w:numId w:val="0"/>
        </w:numPr>
        <w:rPr>
          <w:sz w:val="20"/>
          <w:szCs w:val="20"/>
        </w:rPr>
      </w:pPr>
      <w:bookmarkStart w:id="89" w:name="_Toc224295194"/>
      <w:r w:rsidRPr="007B0B88">
        <w:rPr>
          <w:sz w:val="20"/>
          <w:szCs w:val="20"/>
        </w:rPr>
        <w:t>FR :</w:t>
      </w:r>
      <w:bookmarkEnd w:id="89"/>
    </w:p>
    <w:p w14:paraId="277F13AE" w14:textId="0469015C" w:rsidR="00931BAB" w:rsidRDefault="00931BAB" w:rsidP="007B0B88">
      <w:pPr>
        <w:pStyle w:val="Titre2"/>
        <w:numPr>
          <w:ilvl w:val="0"/>
          <w:numId w:val="0"/>
        </w:numPr>
        <w:rPr>
          <w:sz w:val="20"/>
        </w:rPr>
      </w:pPr>
      <w:bookmarkStart w:id="90" w:name="_Toc224295195"/>
      <w:r w:rsidRPr="00AE0B10">
        <w:rPr>
          <w:sz w:val="20"/>
        </w:rPr>
        <w:t xml:space="preserve">Le pli </w:t>
      </w:r>
      <w:r>
        <w:rPr>
          <w:sz w:val="20"/>
        </w:rPr>
        <w:t xml:space="preserve">du candidat </w:t>
      </w:r>
      <w:r w:rsidRPr="00AE0B10">
        <w:rPr>
          <w:sz w:val="20"/>
        </w:rPr>
        <w:t>doit contenir les éléments relatifs à la candidature</w:t>
      </w:r>
      <w:r>
        <w:rPr>
          <w:sz w:val="20"/>
        </w:rPr>
        <w:t>,</w:t>
      </w:r>
      <w:r w:rsidRPr="00AE0B10">
        <w:rPr>
          <w:sz w:val="20"/>
        </w:rPr>
        <w:t xml:space="preserve"> ainsi que ceux relatifs à l’offre, tels que définis à l</w:t>
      </w:r>
      <w:r>
        <w:rPr>
          <w:sz w:val="20"/>
        </w:rPr>
        <w:t>’a</w:t>
      </w:r>
      <w:r w:rsidRPr="00AE0B10">
        <w:rPr>
          <w:sz w:val="20"/>
        </w:rPr>
        <w:t xml:space="preserve">rticle </w:t>
      </w:r>
      <w:r>
        <w:rPr>
          <w:sz w:val="20"/>
        </w:rPr>
        <w:t>9 du présent RC</w:t>
      </w:r>
      <w:r w:rsidRPr="00AE0B10">
        <w:rPr>
          <w:sz w:val="20"/>
        </w:rPr>
        <w:t>.</w:t>
      </w:r>
      <w:bookmarkEnd w:id="90"/>
    </w:p>
    <w:p w14:paraId="4F1999CC" w14:textId="05F19F67" w:rsidR="00931BAB" w:rsidRDefault="00931BAB" w:rsidP="00C1100D">
      <w:pPr>
        <w:pStyle w:val="Corpsdetexte"/>
        <w:ind w:right="-28"/>
        <w:rPr>
          <w:sz w:val="20"/>
        </w:rPr>
      </w:pPr>
      <w:r w:rsidRPr="00F26465">
        <w:rPr>
          <w:b/>
          <w:bCs/>
          <w:sz w:val="20"/>
        </w:rPr>
        <w:t xml:space="preserve">En cas de pluralité de lots, le candidat remet </w:t>
      </w:r>
      <w:r w:rsidRPr="00F26465">
        <w:rPr>
          <w:b/>
          <w:bCs/>
          <w:sz w:val="20"/>
          <w:u w:val="single"/>
        </w:rPr>
        <w:t>un seul et unique pli</w:t>
      </w:r>
      <w:r w:rsidRPr="00F26465">
        <w:rPr>
          <w:b/>
          <w:bCs/>
          <w:sz w:val="20"/>
        </w:rPr>
        <w:t xml:space="preserve"> </w:t>
      </w:r>
      <w:r w:rsidRPr="00F26465">
        <w:rPr>
          <w:sz w:val="20"/>
        </w:rPr>
        <w:t>comprenant l’ensemble des documents relatifs aux lots auxquels il souhaite répondre. Il veille à organiser le contenu de son pli en créant un dossier par lot. Chaque dossier doit comprendre l’ensembles documents relatifs au lot auquel le candidat soumissionne</w:t>
      </w:r>
      <w:r>
        <w:rPr>
          <w:sz w:val="20"/>
        </w:rPr>
        <w:t>, à l’exception des documents de la candidature qui peuvent faire l’objet d’un dossier unique à part (cf. annexe 4 – présentation du pli).</w:t>
      </w:r>
    </w:p>
    <w:p w14:paraId="282F9B90" w14:textId="49FE61B6" w:rsidR="007B0B88" w:rsidRPr="00CB2C7B" w:rsidRDefault="007B0B88" w:rsidP="00C1100D">
      <w:pPr>
        <w:pStyle w:val="Corpsdetexte"/>
        <w:ind w:right="-28"/>
        <w:rPr>
          <w:b/>
          <w:bCs/>
          <w:sz w:val="20"/>
          <w:lang w:val="en-US"/>
        </w:rPr>
      </w:pPr>
      <w:proofErr w:type="gramStart"/>
      <w:r w:rsidRPr="00CB2C7B">
        <w:rPr>
          <w:b/>
          <w:bCs/>
          <w:sz w:val="20"/>
          <w:lang w:val="en-US"/>
        </w:rPr>
        <w:t>EN :</w:t>
      </w:r>
      <w:proofErr w:type="gramEnd"/>
      <w:r w:rsidRPr="00CB2C7B">
        <w:rPr>
          <w:b/>
          <w:bCs/>
          <w:sz w:val="20"/>
          <w:lang w:val="en-US"/>
        </w:rPr>
        <w:t xml:space="preserve"> </w:t>
      </w:r>
    </w:p>
    <w:p w14:paraId="6492072A" w14:textId="464E2FB2" w:rsidR="007B0B88" w:rsidRPr="00CB2C7B" w:rsidRDefault="007B0B88" w:rsidP="007B0B88">
      <w:pPr>
        <w:pStyle w:val="Corpsdetexte"/>
        <w:ind w:right="-28"/>
        <w:rPr>
          <w:i/>
          <w:iCs/>
          <w:sz w:val="20"/>
          <w:lang w:val="en-US"/>
        </w:rPr>
      </w:pPr>
      <w:r w:rsidRPr="00CB2C7B">
        <w:rPr>
          <w:b/>
          <w:bCs/>
          <w:i/>
          <w:iCs/>
          <w:sz w:val="20"/>
          <w:lang w:val="en-US"/>
        </w:rPr>
        <w:t>The candidate’s tender must include the documents relating to the candidature as well as those relating to the offer, as defined in Article 9 of these tender rules</w:t>
      </w:r>
      <w:r w:rsidRPr="00CB2C7B">
        <w:rPr>
          <w:i/>
          <w:iCs/>
          <w:sz w:val="20"/>
          <w:lang w:val="en-US"/>
        </w:rPr>
        <w:t>.</w:t>
      </w:r>
    </w:p>
    <w:p w14:paraId="3112478F" w14:textId="5129CB25" w:rsidR="007B0B88" w:rsidRPr="00CB2C7B" w:rsidRDefault="007B0B88" w:rsidP="007B0B88">
      <w:pPr>
        <w:pStyle w:val="Corpsdetexte"/>
        <w:ind w:right="-28"/>
        <w:rPr>
          <w:i/>
          <w:iCs/>
          <w:sz w:val="20"/>
          <w:lang w:val="en-US"/>
        </w:rPr>
      </w:pPr>
      <w:r w:rsidRPr="00CB2C7B">
        <w:rPr>
          <w:i/>
          <w:iCs/>
          <w:sz w:val="20"/>
          <w:lang w:val="en-US"/>
        </w:rPr>
        <w:t>In the case of multiple lots, the candidate must submit a single tender containing all documents for the lots they intend to bid on. The candidate must organize the contents of their tender by creating a separate folder for each lot. Each folder must include all documents related to the lot for which the candidate is bidding, except for the candidature documents, which may be placed in a separate single folder (see Appendix 4 – Tender Submission)</w:t>
      </w:r>
    </w:p>
    <w:p w14:paraId="34177E0D" w14:textId="77777777" w:rsidR="00C1100D" w:rsidRDefault="00C1100D" w:rsidP="009850FE">
      <w:pPr>
        <w:pStyle w:val="Titre2"/>
      </w:pPr>
      <w:bookmarkStart w:id="91" w:name="_Toc83128051"/>
      <w:bookmarkStart w:id="92" w:name="_Toc224295196"/>
      <w:r>
        <w:lastRenderedPageBreak/>
        <w:t>Choix du mode de transmission des plis</w:t>
      </w:r>
      <w:bookmarkEnd w:id="91"/>
      <w:bookmarkEnd w:id="92"/>
    </w:p>
    <w:p w14:paraId="240075B5" w14:textId="6E70CAA1" w:rsidR="00314323" w:rsidRPr="006C18CA" w:rsidRDefault="00314323" w:rsidP="00314323">
      <w:pPr>
        <w:pStyle w:val="Titre2"/>
        <w:numPr>
          <w:ilvl w:val="0"/>
          <w:numId w:val="0"/>
        </w:numPr>
      </w:pPr>
      <w:bookmarkStart w:id="93" w:name="_Toc224295197"/>
      <w:r w:rsidRPr="006C18CA">
        <w:t>8.2.</w:t>
      </w:r>
      <w:r w:rsidRPr="006C18CA">
        <w:tab/>
        <w:t xml:space="preserve">Method of Tender </w:t>
      </w:r>
      <w:proofErr w:type="spellStart"/>
      <w:r w:rsidRPr="006C18CA">
        <w:t>Submission</w:t>
      </w:r>
      <w:bookmarkEnd w:id="93"/>
      <w:proofErr w:type="spellEnd"/>
    </w:p>
    <w:p w14:paraId="7BACA4DA" w14:textId="77777777" w:rsidR="00314323" w:rsidRPr="006C18CA" w:rsidRDefault="00314323" w:rsidP="00C1100D">
      <w:pPr>
        <w:ind w:right="-28"/>
        <w:rPr>
          <w:b/>
          <w:sz w:val="20"/>
        </w:rPr>
      </w:pPr>
      <w:r w:rsidRPr="006C18CA">
        <w:rPr>
          <w:b/>
          <w:sz w:val="20"/>
        </w:rPr>
        <w:t>FR :</w:t>
      </w:r>
    </w:p>
    <w:p w14:paraId="75AC588F" w14:textId="639F91E3" w:rsidR="00931BAB" w:rsidRDefault="00931BAB" w:rsidP="00C1100D">
      <w:pPr>
        <w:ind w:right="-28"/>
        <w:rPr>
          <w:rFonts w:cs="Arial"/>
          <w:b/>
          <w:sz w:val="20"/>
        </w:rPr>
      </w:pPr>
      <w:r w:rsidRPr="00040B98">
        <w:rPr>
          <w:b/>
          <w:sz w:val="20"/>
        </w:rPr>
        <w:t>Le pli d</w:t>
      </w:r>
      <w:r>
        <w:rPr>
          <w:b/>
          <w:sz w:val="20"/>
        </w:rPr>
        <w:t>u</w:t>
      </w:r>
      <w:r w:rsidRPr="00040B98">
        <w:rPr>
          <w:b/>
          <w:sz w:val="20"/>
        </w:rPr>
        <w:t xml:space="preserve"> candidat </w:t>
      </w:r>
      <w:r w:rsidRPr="00040B98">
        <w:rPr>
          <w:sz w:val="20"/>
        </w:rPr>
        <w:t>(comprenant les documents relatifs à leur candidature et leur offre</w:t>
      </w:r>
      <w:r>
        <w:rPr>
          <w:sz w:val="20"/>
        </w:rPr>
        <w:t xml:space="preserve"> - pour tous les lots en cas d’allotissement</w:t>
      </w:r>
      <w:r w:rsidRPr="00040B98">
        <w:rPr>
          <w:sz w:val="20"/>
        </w:rPr>
        <w:t>)</w:t>
      </w:r>
      <w:r w:rsidRPr="00040B98">
        <w:rPr>
          <w:b/>
          <w:sz w:val="20"/>
        </w:rPr>
        <w:t xml:space="preserve"> </w:t>
      </w:r>
      <w:r>
        <w:rPr>
          <w:b/>
          <w:sz w:val="20"/>
        </w:rPr>
        <w:t xml:space="preserve">doit être transmis </w:t>
      </w:r>
      <w:r w:rsidRPr="00ED3FB7">
        <w:rPr>
          <w:rFonts w:cs="Arial"/>
          <w:b/>
          <w:sz w:val="20"/>
        </w:rPr>
        <w:t xml:space="preserve">par voie électronique. </w:t>
      </w:r>
    </w:p>
    <w:p w14:paraId="2C238FE9" w14:textId="71A9AEC5" w:rsidR="00314323" w:rsidRPr="00CB2C7B" w:rsidRDefault="00314323" w:rsidP="00C1100D">
      <w:pPr>
        <w:ind w:right="-28"/>
        <w:rPr>
          <w:rFonts w:cs="Arial"/>
          <w:b/>
          <w:sz w:val="20"/>
          <w:lang w:val="en-US"/>
        </w:rPr>
      </w:pPr>
      <w:proofErr w:type="gramStart"/>
      <w:r w:rsidRPr="00CB2C7B">
        <w:rPr>
          <w:rFonts w:cs="Arial"/>
          <w:b/>
          <w:sz w:val="20"/>
          <w:lang w:val="en-US"/>
        </w:rPr>
        <w:t>EN :</w:t>
      </w:r>
      <w:proofErr w:type="gramEnd"/>
    </w:p>
    <w:p w14:paraId="1D5570E7" w14:textId="65224543" w:rsidR="00314323" w:rsidRPr="00CB2C7B" w:rsidRDefault="00314323" w:rsidP="00C1100D">
      <w:pPr>
        <w:ind w:right="-28"/>
        <w:rPr>
          <w:b/>
          <w:i/>
          <w:iCs/>
          <w:sz w:val="20"/>
          <w:lang w:val="en-US"/>
        </w:rPr>
      </w:pPr>
      <w:r w:rsidRPr="00CB2C7B">
        <w:rPr>
          <w:b/>
          <w:i/>
          <w:iCs/>
          <w:sz w:val="20"/>
          <w:lang w:val="en-US"/>
        </w:rPr>
        <w:t xml:space="preserve">The candidate’s tender </w:t>
      </w:r>
      <w:r w:rsidRPr="00CB2C7B">
        <w:rPr>
          <w:bCs/>
          <w:i/>
          <w:iCs/>
          <w:sz w:val="20"/>
          <w:lang w:val="en-US"/>
        </w:rPr>
        <w:t>(including documents relating to their candidature and offer – for all lots in case of a multi-lot contract)</w:t>
      </w:r>
      <w:r w:rsidRPr="00CB2C7B">
        <w:rPr>
          <w:b/>
          <w:i/>
          <w:iCs/>
          <w:sz w:val="20"/>
          <w:lang w:val="en-US"/>
        </w:rPr>
        <w:t xml:space="preserve"> must be submitted electronically.</w:t>
      </w:r>
    </w:p>
    <w:p w14:paraId="627BED65" w14:textId="77777777" w:rsidR="00C1100D" w:rsidRDefault="00C1100D" w:rsidP="009850FE">
      <w:pPr>
        <w:pStyle w:val="Titre2"/>
      </w:pPr>
      <w:bookmarkStart w:id="94" w:name="_Toc83128052"/>
      <w:bookmarkStart w:id="95" w:name="_Toc224295198"/>
      <w:r>
        <w:t>D</w:t>
      </w:r>
      <w:r w:rsidRPr="008B50F0">
        <w:t>ate</w:t>
      </w:r>
      <w:r>
        <w:t xml:space="preserve"> et heure</w:t>
      </w:r>
      <w:r w:rsidRPr="008B50F0">
        <w:t xml:space="preserve"> limite</w:t>
      </w:r>
      <w:r>
        <w:t>s</w:t>
      </w:r>
      <w:r w:rsidRPr="008B50F0">
        <w:t xml:space="preserve"> de remise des plis</w:t>
      </w:r>
      <w:bookmarkEnd w:id="94"/>
      <w:bookmarkEnd w:id="95"/>
    </w:p>
    <w:p w14:paraId="128CB1DE" w14:textId="3D04EDA4" w:rsidR="00314323" w:rsidRPr="00314323" w:rsidRDefault="00314323" w:rsidP="00314323">
      <w:pPr>
        <w:pStyle w:val="Titre2"/>
        <w:numPr>
          <w:ilvl w:val="0"/>
          <w:numId w:val="0"/>
        </w:numPr>
        <w:rPr>
          <w:i/>
          <w:iCs w:val="0"/>
        </w:rPr>
      </w:pPr>
      <w:bookmarkStart w:id="96" w:name="_Toc224295199"/>
      <w:r w:rsidRPr="00314323">
        <w:rPr>
          <w:i/>
          <w:iCs w:val="0"/>
        </w:rPr>
        <w:t>8.3.</w:t>
      </w:r>
      <w:r w:rsidRPr="00314323">
        <w:rPr>
          <w:i/>
          <w:iCs w:val="0"/>
        </w:rPr>
        <w:tab/>
        <w:t xml:space="preserve">Deadline for </w:t>
      </w:r>
      <w:proofErr w:type="spellStart"/>
      <w:r w:rsidRPr="00314323">
        <w:rPr>
          <w:i/>
          <w:iCs w:val="0"/>
        </w:rPr>
        <w:t>Submission</w:t>
      </w:r>
      <w:bookmarkEnd w:id="96"/>
      <w:proofErr w:type="spellEnd"/>
    </w:p>
    <w:p w14:paraId="48ACB749" w14:textId="77777777" w:rsidR="00314323" w:rsidRPr="00314323" w:rsidRDefault="00314323" w:rsidP="00C1100D">
      <w:pPr>
        <w:tabs>
          <w:tab w:val="left" w:pos="10245"/>
        </w:tabs>
        <w:ind w:right="-28"/>
        <w:rPr>
          <w:b/>
          <w:bCs/>
          <w:sz w:val="20"/>
        </w:rPr>
      </w:pPr>
      <w:r w:rsidRPr="00314323">
        <w:rPr>
          <w:b/>
          <w:bCs/>
          <w:sz w:val="20"/>
        </w:rPr>
        <w:t>FR :</w:t>
      </w:r>
    </w:p>
    <w:p w14:paraId="474F35C0" w14:textId="67E148A4" w:rsidR="00C1100D" w:rsidRDefault="00C1100D" w:rsidP="00C1100D">
      <w:pPr>
        <w:tabs>
          <w:tab w:val="left" w:pos="10245"/>
        </w:tabs>
        <w:ind w:right="-28"/>
        <w:rPr>
          <w:sz w:val="20"/>
        </w:rPr>
      </w:pPr>
      <w:r>
        <w:rPr>
          <w:sz w:val="20"/>
        </w:rPr>
        <w:t xml:space="preserve">Le pli du candidat doit parvenir au CNC </w:t>
      </w:r>
      <w:r w:rsidRPr="00040B98">
        <w:rPr>
          <w:b/>
          <w:sz w:val="20"/>
        </w:rPr>
        <w:t>avant la date et l’heure limite</w:t>
      </w:r>
      <w:r>
        <w:rPr>
          <w:b/>
          <w:sz w:val="20"/>
        </w:rPr>
        <w:t>s</w:t>
      </w:r>
      <w:r w:rsidRPr="00040B98">
        <w:rPr>
          <w:b/>
          <w:sz w:val="20"/>
        </w:rPr>
        <w:t xml:space="preserve"> de réception indiquée</w:t>
      </w:r>
      <w:r>
        <w:rPr>
          <w:b/>
          <w:sz w:val="20"/>
        </w:rPr>
        <w:t>s</w:t>
      </w:r>
      <w:r w:rsidRPr="00040B98">
        <w:rPr>
          <w:b/>
          <w:sz w:val="20"/>
        </w:rPr>
        <w:t xml:space="preserve"> en page de garde. </w:t>
      </w:r>
      <w:r w:rsidRPr="00C04162">
        <w:rPr>
          <w:sz w:val="20"/>
        </w:rPr>
        <w:t xml:space="preserve">Les </w:t>
      </w:r>
      <w:r>
        <w:rPr>
          <w:sz w:val="20"/>
        </w:rPr>
        <w:t>plis</w:t>
      </w:r>
      <w:r w:rsidRPr="00C04162">
        <w:rPr>
          <w:sz w:val="20"/>
        </w:rPr>
        <w:t xml:space="preserve"> </w:t>
      </w:r>
      <w:r>
        <w:rPr>
          <w:sz w:val="20"/>
        </w:rPr>
        <w:t>réceptionnés</w:t>
      </w:r>
      <w:r w:rsidRPr="00C04162">
        <w:rPr>
          <w:sz w:val="20"/>
        </w:rPr>
        <w:t xml:space="preserve"> après la date et l’heure limite</w:t>
      </w:r>
      <w:r>
        <w:rPr>
          <w:sz w:val="20"/>
        </w:rPr>
        <w:t>s</w:t>
      </w:r>
      <w:r w:rsidRPr="00C04162">
        <w:rPr>
          <w:sz w:val="20"/>
        </w:rPr>
        <w:t xml:space="preserve"> </w:t>
      </w:r>
      <w:r>
        <w:rPr>
          <w:sz w:val="20"/>
        </w:rPr>
        <w:t>ne s</w:t>
      </w:r>
      <w:r w:rsidRPr="00C04162">
        <w:rPr>
          <w:sz w:val="20"/>
        </w:rPr>
        <w:t>ont pas retenus.</w:t>
      </w:r>
    </w:p>
    <w:p w14:paraId="15CDD378" w14:textId="334ED583" w:rsidR="00314323" w:rsidRPr="00CB2C7B" w:rsidRDefault="00314323" w:rsidP="00C1100D">
      <w:pPr>
        <w:tabs>
          <w:tab w:val="left" w:pos="10245"/>
        </w:tabs>
        <w:ind w:right="-28"/>
        <w:rPr>
          <w:b/>
          <w:bCs/>
          <w:sz w:val="20"/>
          <w:lang w:val="en-US"/>
        </w:rPr>
      </w:pPr>
      <w:proofErr w:type="gramStart"/>
      <w:r w:rsidRPr="00CB2C7B">
        <w:rPr>
          <w:b/>
          <w:bCs/>
          <w:sz w:val="20"/>
          <w:lang w:val="en-US"/>
        </w:rPr>
        <w:t>EN :</w:t>
      </w:r>
      <w:proofErr w:type="gramEnd"/>
    </w:p>
    <w:p w14:paraId="2BE2A135" w14:textId="6A9F9A83" w:rsidR="00314323" w:rsidRPr="00314323" w:rsidRDefault="00314323" w:rsidP="00C1100D">
      <w:pPr>
        <w:tabs>
          <w:tab w:val="left" w:pos="10245"/>
        </w:tabs>
        <w:ind w:right="-28"/>
        <w:rPr>
          <w:i/>
          <w:iCs/>
          <w:sz w:val="20"/>
        </w:rPr>
      </w:pPr>
      <w:r w:rsidRPr="00CB2C7B">
        <w:rPr>
          <w:i/>
          <w:iCs/>
          <w:sz w:val="20"/>
          <w:lang w:val="en-US"/>
        </w:rPr>
        <w:t xml:space="preserve">The candidate’s tender must reach the CNC </w:t>
      </w:r>
      <w:r w:rsidRPr="00CB2C7B">
        <w:rPr>
          <w:b/>
          <w:bCs/>
          <w:i/>
          <w:iCs/>
          <w:sz w:val="20"/>
          <w:lang w:val="en-US"/>
        </w:rPr>
        <w:t>before the deadline date and time indicated on the cover page.</w:t>
      </w:r>
      <w:r w:rsidRPr="00CB2C7B">
        <w:rPr>
          <w:i/>
          <w:iCs/>
          <w:sz w:val="20"/>
          <w:lang w:val="en-US"/>
        </w:rPr>
        <w:t xml:space="preserve"> </w:t>
      </w:r>
      <w:r w:rsidRPr="00314323">
        <w:rPr>
          <w:i/>
          <w:iCs/>
          <w:sz w:val="20"/>
        </w:rPr>
        <w:t xml:space="preserve">Tenders </w:t>
      </w:r>
      <w:proofErr w:type="spellStart"/>
      <w:r w:rsidRPr="00314323">
        <w:rPr>
          <w:i/>
          <w:iCs/>
          <w:sz w:val="20"/>
        </w:rPr>
        <w:t>received</w:t>
      </w:r>
      <w:proofErr w:type="spellEnd"/>
      <w:r w:rsidRPr="00314323">
        <w:rPr>
          <w:i/>
          <w:iCs/>
          <w:sz w:val="20"/>
        </w:rPr>
        <w:t xml:space="preserve"> </w:t>
      </w:r>
      <w:proofErr w:type="spellStart"/>
      <w:r w:rsidRPr="00314323">
        <w:rPr>
          <w:i/>
          <w:iCs/>
          <w:sz w:val="20"/>
        </w:rPr>
        <w:t>after</w:t>
      </w:r>
      <w:proofErr w:type="spellEnd"/>
      <w:r w:rsidRPr="00314323">
        <w:rPr>
          <w:i/>
          <w:iCs/>
          <w:sz w:val="20"/>
        </w:rPr>
        <w:t xml:space="preserve"> the deadline </w:t>
      </w:r>
      <w:proofErr w:type="spellStart"/>
      <w:r w:rsidRPr="00314323">
        <w:rPr>
          <w:i/>
          <w:iCs/>
          <w:sz w:val="20"/>
        </w:rPr>
        <w:t>will</w:t>
      </w:r>
      <w:proofErr w:type="spellEnd"/>
      <w:r w:rsidRPr="00314323">
        <w:rPr>
          <w:i/>
          <w:iCs/>
          <w:sz w:val="20"/>
        </w:rPr>
        <w:t xml:space="preserve"> not </w:t>
      </w:r>
      <w:proofErr w:type="spellStart"/>
      <w:r w:rsidRPr="00314323">
        <w:rPr>
          <w:i/>
          <w:iCs/>
          <w:sz w:val="20"/>
        </w:rPr>
        <w:t>be</w:t>
      </w:r>
      <w:proofErr w:type="spellEnd"/>
      <w:r w:rsidRPr="00314323">
        <w:rPr>
          <w:i/>
          <w:iCs/>
          <w:sz w:val="20"/>
        </w:rPr>
        <w:t xml:space="preserve"> </w:t>
      </w:r>
      <w:proofErr w:type="spellStart"/>
      <w:r w:rsidRPr="00314323">
        <w:rPr>
          <w:i/>
          <w:iCs/>
          <w:sz w:val="20"/>
        </w:rPr>
        <w:t>accepted</w:t>
      </w:r>
      <w:proofErr w:type="spellEnd"/>
      <w:r w:rsidRPr="00314323">
        <w:rPr>
          <w:i/>
          <w:iCs/>
          <w:sz w:val="20"/>
        </w:rPr>
        <w:t>.</w:t>
      </w:r>
    </w:p>
    <w:p w14:paraId="44CDDC78" w14:textId="77777777" w:rsidR="00C1100D" w:rsidRDefault="00C1100D" w:rsidP="009850FE">
      <w:pPr>
        <w:pStyle w:val="Titre2"/>
      </w:pPr>
      <w:bookmarkStart w:id="97" w:name="_Toc83128053"/>
      <w:bookmarkStart w:id="98" w:name="_Toc224295200"/>
      <w:r w:rsidRPr="008B50F0">
        <w:t>Remise des plis par voie électronique</w:t>
      </w:r>
      <w:bookmarkEnd w:id="97"/>
      <w:bookmarkEnd w:id="98"/>
    </w:p>
    <w:p w14:paraId="2E8A4ED5" w14:textId="6E714C95" w:rsidR="002D01D2" w:rsidRPr="00CB2C7B" w:rsidRDefault="002D01D2" w:rsidP="002D01D2">
      <w:pPr>
        <w:pStyle w:val="Titre2"/>
        <w:numPr>
          <w:ilvl w:val="0"/>
          <w:numId w:val="0"/>
        </w:numPr>
        <w:rPr>
          <w:i/>
          <w:iCs w:val="0"/>
          <w:lang w:val="en-US"/>
        </w:rPr>
      </w:pPr>
      <w:bookmarkStart w:id="99" w:name="_Toc224295201"/>
      <w:r w:rsidRPr="00CB2C7B">
        <w:rPr>
          <w:i/>
          <w:iCs w:val="0"/>
          <w:lang w:val="en-US"/>
        </w:rPr>
        <w:t>8.4.</w:t>
      </w:r>
      <w:r w:rsidRPr="00CB2C7B">
        <w:rPr>
          <w:i/>
          <w:iCs w:val="0"/>
          <w:lang w:val="en-US"/>
        </w:rPr>
        <w:tab/>
        <w:t>Submission of Tenders by Electronic Means</w:t>
      </w:r>
      <w:bookmarkEnd w:id="99"/>
    </w:p>
    <w:p w14:paraId="288FB9A4" w14:textId="2E3B54DE" w:rsidR="00C1100D" w:rsidRDefault="00C1100D" w:rsidP="00C1100D">
      <w:pPr>
        <w:pStyle w:val="Titre3"/>
      </w:pPr>
      <w:bookmarkStart w:id="100" w:name="_Toc83128054"/>
      <w:bookmarkStart w:id="101" w:name="_Toc224295202"/>
      <w:r>
        <w:t>Utilisation du profil d’acheteur du CNC</w:t>
      </w:r>
      <w:bookmarkEnd w:id="100"/>
      <w:r w:rsidR="002D01D2">
        <w:t xml:space="preserve"> </w:t>
      </w:r>
      <w:r w:rsidR="002D01D2" w:rsidRPr="002D01D2">
        <w:rPr>
          <w:i/>
          <w:iCs/>
        </w:rPr>
        <w:t>(Use of the CNC Buyer Profile)</w:t>
      </w:r>
      <w:bookmarkEnd w:id="101"/>
    </w:p>
    <w:p w14:paraId="5CD8CE06" w14:textId="77777777" w:rsidR="002D01D2" w:rsidRPr="002D01D2" w:rsidRDefault="002D01D2" w:rsidP="00C1100D">
      <w:pPr>
        <w:ind w:right="-28"/>
        <w:rPr>
          <w:b/>
          <w:bCs/>
          <w:sz w:val="20"/>
        </w:rPr>
      </w:pPr>
      <w:r w:rsidRPr="002D01D2">
        <w:rPr>
          <w:b/>
          <w:bCs/>
          <w:sz w:val="20"/>
        </w:rPr>
        <w:t>FR :</w:t>
      </w:r>
    </w:p>
    <w:p w14:paraId="2CD19E73" w14:textId="46484055" w:rsidR="00C1100D" w:rsidRDefault="00C1100D" w:rsidP="00C1100D">
      <w:pPr>
        <w:ind w:right="-28"/>
        <w:rPr>
          <w:color w:val="0000FF"/>
          <w:sz w:val="20"/>
          <w:u w:val="single"/>
        </w:rPr>
      </w:pPr>
      <w:r w:rsidRPr="00C04162">
        <w:rPr>
          <w:sz w:val="20"/>
        </w:rPr>
        <w:t>L</w:t>
      </w:r>
      <w:r>
        <w:rPr>
          <w:sz w:val="20"/>
        </w:rPr>
        <w:t xml:space="preserve">e pli du candidat est déposé sur la plateforme dématérialisée : </w:t>
      </w:r>
      <w:bookmarkStart w:id="102" w:name="_Hlk67925020"/>
      <w:r w:rsidRPr="001B7D72">
        <w:rPr>
          <w:color w:val="0000FF"/>
          <w:sz w:val="20"/>
          <w:u w:val="single"/>
        </w:rPr>
        <w:fldChar w:fldCharType="begin"/>
      </w:r>
      <w:r w:rsidRPr="001B7D72">
        <w:rPr>
          <w:color w:val="0000FF"/>
          <w:sz w:val="20"/>
          <w:u w:val="single"/>
        </w:rPr>
        <w:instrText xml:space="preserve"> HYPERLINK "https://www.marches-publics.gouv.fr" </w:instrText>
      </w:r>
      <w:r w:rsidRPr="001B7D72">
        <w:rPr>
          <w:color w:val="0000FF"/>
          <w:sz w:val="20"/>
          <w:u w:val="single"/>
        </w:rPr>
      </w:r>
      <w:r w:rsidRPr="001B7D72">
        <w:rPr>
          <w:color w:val="0000FF"/>
          <w:sz w:val="20"/>
          <w:u w:val="single"/>
        </w:rPr>
        <w:fldChar w:fldCharType="separate"/>
      </w:r>
      <w:r w:rsidRPr="001B7D72">
        <w:rPr>
          <w:color w:val="0000FF"/>
          <w:sz w:val="20"/>
          <w:u w:val="single"/>
        </w:rPr>
        <w:t>https://www.marches-publics.gouv.fr</w:t>
      </w:r>
      <w:r w:rsidRPr="001B7D72">
        <w:rPr>
          <w:color w:val="0000FF"/>
          <w:sz w:val="20"/>
          <w:u w:val="single"/>
        </w:rPr>
        <w:fldChar w:fldCharType="end"/>
      </w:r>
      <w:bookmarkEnd w:id="102"/>
    </w:p>
    <w:p w14:paraId="00B85B67" w14:textId="77777777" w:rsidR="00C1100D" w:rsidRDefault="00C1100D" w:rsidP="00C1100D">
      <w:pPr>
        <w:ind w:right="-28"/>
        <w:rPr>
          <w:b/>
          <w:bCs/>
          <w:sz w:val="20"/>
        </w:rPr>
      </w:pPr>
      <w:r>
        <w:rPr>
          <w:b/>
          <w:bCs/>
          <w:sz w:val="20"/>
        </w:rPr>
        <w:t>Le pli ne peu</w:t>
      </w:r>
      <w:r w:rsidRPr="00C04162">
        <w:rPr>
          <w:b/>
          <w:bCs/>
          <w:sz w:val="20"/>
        </w:rPr>
        <w:t>t en aucun cas être transmis par télécopie</w:t>
      </w:r>
      <w:r>
        <w:rPr>
          <w:b/>
          <w:bCs/>
          <w:sz w:val="20"/>
        </w:rPr>
        <w:t xml:space="preserve">, </w:t>
      </w:r>
      <w:r w:rsidRPr="00C04162">
        <w:rPr>
          <w:b/>
          <w:bCs/>
          <w:sz w:val="20"/>
        </w:rPr>
        <w:t>par messagerie électronique</w:t>
      </w:r>
      <w:r>
        <w:rPr>
          <w:b/>
          <w:bCs/>
          <w:sz w:val="20"/>
        </w:rPr>
        <w:t>, ou sur un autre site</w:t>
      </w:r>
      <w:r w:rsidRPr="00C04162">
        <w:rPr>
          <w:b/>
          <w:bCs/>
          <w:sz w:val="20"/>
        </w:rPr>
        <w:t>.</w:t>
      </w:r>
      <w:r w:rsidRPr="00D9230D">
        <w:rPr>
          <w:b/>
          <w:bCs/>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C1100D" w:rsidRPr="0064252D" w14:paraId="72A355C7" w14:textId="77777777" w:rsidTr="00A24420">
        <w:tc>
          <w:tcPr>
            <w:tcW w:w="9212" w:type="dxa"/>
          </w:tcPr>
          <w:p w14:paraId="308D64F2" w14:textId="77777777" w:rsidR="00C1100D" w:rsidRDefault="00C1100D" w:rsidP="00A24420">
            <w:pPr>
              <w:ind w:right="-28"/>
              <w:rPr>
                <w:bCs/>
                <w:sz w:val="20"/>
              </w:rPr>
            </w:pPr>
            <w:r w:rsidRPr="0064252D">
              <w:rPr>
                <w:bCs/>
                <w:sz w:val="20"/>
              </w:rPr>
              <w:t>L’attention des candidats est attiré</w:t>
            </w:r>
            <w:r>
              <w:rPr>
                <w:bCs/>
                <w:sz w:val="20"/>
              </w:rPr>
              <w:t>e</w:t>
            </w:r>
            <w:r w:rsidRPr="0064252D">
              <w:rPr>
                <w:bCs/>
                <w:sz w:val="20"/>
              </w:rPr>
              <w:t xml:space="preserve"> sur le fait que :</w:t>
            </w:r>
          </w:p>
          <w:p w14:paraId="3B6669F6" w14:textId="77777777" w:rsidR="00C1100D" w:rsidRPr="00E541D3" w:rsidRDefault="00C1100D" w:rsidP="00C1100D">
            <w:pPr>
              <w:pStyle w:val="Default"/>
              <w:numPr>
                <w:ilvl w:val="0"/>
                <w:numId w:val="6"/>
              </w:numPr>
              <w:spacing w:after="120"/>
              <w:ind w:right="510"/>
              <w:jc w:val="both"/>
              <w:rPr>
                <w:b/>
                <w:bCs/>
                <w:sz w:val="20"/>
                <w:szCs w:val="20"/>
              </w:rPr>
            </w:pPr>
            <w:r w:rsidRPr="00E541D3">
              <w:rPr>
                <w:b/>
                <w:bCs/>
                <w:sz w:val="20"/>
                <w:szCs w:val="20"/>
              </w:rPr>
              <w:t>Les délais de transmission par voie électronique peuvent prendre plusieurs heures</w:t>
            </w:r>
            <w:r>
              <w:rPr>
                <w:b/>
                <w:bCs/>
                <w:sz w:val="20"/>
                <w:szCs w:val="20"/>
              </w:rPr>
              <w:t>,</w:t>
            </w:r>
            <w:r w:rsidRPr="00E541D3">
              <w:rPr>
                <w:b/>
                <w:bCs/>
                <w:sz w:val="20"/>
                <w:szCs w:val="20"/>
              </w:rPr>
              <w:t xml:space="preserve"> en fonction de la taille des fichiers. Il est ainsi recommandé au</w:t>
            </w:r>
            <w:r>
              <w:rPr>
                <w:b/>
                <w:bCs/>
                <w:sz w:val="20"/>
                <w:szCs w:val="20"/>
              </w:rPr>
              <w:t>x</w:t>
            </w:r>
            <w:r w:rsidRPr="00E541D3">
              <w:rPr>
                <w:b/>
                <w:bCs/>
                <w:sz w:val="20"/>
                <w:szCs w:val="20"/>
              </w:rPr>
              <w:t xml:space="preserve"> candidat</w:t>
            </w:r>
            <w:r>
              <w:rPr>
                <w:b/>
                <w:bCs/>
                <w:sz w:val="20"/>
                <w:szCs w:val="20"/>
              </w:rPr>
              <w:t>s</w:t>
            </w:r>
            <w:r w:rsidRPr="00E541D3">
              <w:rPr>
                <w:b/>
                <w:bCs/>
                <w:sz w:val="20"/>
                <w:szCs w:val="20"/>
              </w:rPr>
              <w:t xml:space="preserve"> d’anticiper ce délai de transmission, la plateforme de dématérialisation rejetant toute offre arrivée hors délais à la seconde près.</w:t>
            </w:r>
          </w:p>
          <w:p w14:paraId="62FBD83C" w14:textId="77777777" w:rsidR="00C1100D" w:rsidRPr="00F54278" w:rsidRDefault="00C1100D" w:rsidP="00C1100D">
            <w:pPr>
              <w:pStyle w:val="Default"/>
              <w:numPr>
                <w:ilvl w:val="0"/>
                <w:numId w:val="6"/>
              </w:numPr>
              <w:spacing w:after="120"/>
              <w:ind w:right="510"/>
              <w:jc w:val="both"/>
              <w:rPr>
                <w:bCs/>
                <w:sz w:val="20"/>
                <w:szCs w:val="20"/>
              </w:rPr>
            </w:pPr>
            <w:r>
              <w:rPr>
                <w:bCs/>
                <w:sz w:val="20"/>
                <w:szCs w:val="20"/>
              </w:rPr>
              <w:t>L</w:t>
            </w:r>
            <w:r w:rsidRPr="0064252D">
              <w:rPr>
                <w:bCs/>
                <w:sz w:val="20"/>
                <w:szCs w:val="20"/>
              </w:rPr>
              <w:t>es documents scannés doivent présenter un</w:t>
            </w:r>
            <w:r>
              <w:rPr>
                <w:bCs/>
                <w:sz w:val="20"/>
                <w:szCs w:val="20"/>
              </w:rPr>
              <w:t xml:space="preserve"> niveau d</w:t>
            </w:r>
            <w:r w:rsidRPr="0064252D">
              <w:rPr>
                <w:bCs/>
                <w:sz w:val="20"/>
                <w:szCs w:val="20"/>
              </w:rPr>
              <w:t>e définition suffisant pour en garantir la lisibilité.</w:t>
            </w:r>
          </w:p>
        </w:tc>
      </w:tr>
    </w:tbl>
    <w:p w14:paraId="2B74ED99" w14:textId="2C1C613B" w:rsidR="002D01D2" w:rsidRPr="00CB2C7B" w:rsidRDefault="002D01D2">
      <w:pPr>
        <w:rPr>
          <w:b/>
          <w:bCs/>
          <w:sz w:val="20"/>
          <w:lang w:val="en-US"/>
        </w:rPr>
      </w:pPr>
      <w:proofErr w:type="gramStart"/>
      <w:r w:rsidRPr="00CB2C7B">
        <w:rPr>
          <w:b/>
          <w:bCs/>
          <w:sz w:val="20"/>
          <w:lang w:val="en-US"/>
        </w:rPr>
        <w:t>EN :</w:t>
      </w:r>
      <w:proofErr w:type="gramEnd"/>
    </w:p>
    <w:p w14:paraId="549DE92D" w14:textId="30708030" w:rsidR="002D01D2" w:rsidRPr="008E7BF5" w:rsidRDefault="002D01D2" w:rsidP="002D01D2">
      <w:pPr>
        <w:ind w:right="-28"/>
        <w:rPr>
          <w:i/>
          <w:iCs/>
          <w:sz w:val="20"/>
          <w:lang w:val="en-US"/>
        </w:rPr>
      </w:pPr>
      <w:r w:rsidRPr="008E7BF5">
        <w:rPr>
          <w:i/>
          <w:iCs/>
          <w:sz w:val="20"/>
          <w:lang w:val="en-US"/>
        </w:rPr>
        <w:t xml:space="preserve">The candidate’s tender must be submitted on the digital platform: </w:t>
      </w:r>
      <w:hyperlink r:id="rId11" w:history="1">
        <w:r w:rsidRPr="008E7BF5">
          <w:rPr>
            <w:i/>
            <w:iCs/>
            <w:color w:val="0000FF"/>
            <w:sz w:val="20"/>
            <w:u w:val="single"/>
            <w:lang w:val="en-US"/>
          </w:rPr>
          <w:t>https://www.marches-publics.gouv.fr</w:t>
        </w:r>
      </w:hyperlink>
    </w:p>
    <w:p w14:paraId="3946E3A2" w14:textId="774E9DAF" w:rsidR="002D01D2" w:rsidRPr="008E7BF5" w:rsidRDefault="002D01D2" w:rsidP="002D01D2">
      <w:pPr>
        <w:rPr>
          <w:b/>
          <w:bCs/>
          <w:i/>
          <w:iCs/>
          <w:sz w:val="20"/>
          <w:lang w:val="en-US"/>
        </w:rPr>
      </w:pPr>
      <w:r w:rsidRPr="008E7BF5">
        <w:rPr>
          <w:b/>
          <w:bCs/>
          <w:i/>
          <w:iCs/>
          <w:sz w:val="20"/>
          <w:lang w:val="en-US"/>
        </w:rPr>
        <w:t>The tender cannot under any circumstances be transmitted by fax, email, or via any other website.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D01D2" w:rsidRPr="006C18CA" w14:paraId="1C352130" w14:textId="77777777" w:rsidTr="00FD7C4E">
        <w:tc>
          <w:tcPr>
            <w:tcW w:w="9212" w:type="dxa"/>
          </w:tcPr>
          <w:p w14:paraId="1E2ADFFA" w14:textId="77777777" w:rsidR="002D01D2" w:rsidRPr="002D01D2" w:rsidRDefault="002D01D2" w:rsidP="002D01D2">
            <w:pPr>
              <w:pStyle w:val="Default"/>
              <w:spacing w:after="120"/>
              <w:ind w:right="510"/>
              <w:jc w:val="both"/>
              <w:rPr>
                <w:b/>
                <w:bCs/>
                <w:i/>
                <w:iCs/>
                <w:sz w:val="20"/>
                <w:szCs w:val="20"/>
              </w:rPr>
            </w:pPr>
            <w:r w:rsidRPr="002D01D2">
              <w:rPr>
                <w:rFonts w:cs="Times New Roman"/>
                <w:bCs/>
                <w:i/>
                <w:iCs/>
                <w:sz w:val="20"/>
                <w:szCs w:val="20"/>
              </w:rPr>
              <w:t xml:space="preserve">Candidates are </w:t>
            </w:r>
            <w:proofErr w:type="spellStart"/>
            <w:r w:rsidRPr="002D01D2">
              <w:rPr>
                <w:rFonts w:cs="Times New Roman"/>
                <w:bCs/>
                <w:i/>
                <w:iCs/>
                <w:sz w:val="20"/>
                <w:szCs w:val="20"/>
              </w:rPr>
              <w:t>warned</w:t>
            </w:r>
            <w:proofErr w:type="spellEnd"/>
            <w:r w:rsidRPr="002D01D2">
              <w:rPr>
                <w:rFonts w:cs="Times New Roman"/>
                <w:bCs/>
                <w:i/>
                <w:iCs/>
                <w:sz w:val="20"/>
                <w:szCs w:val="20"/>
              </w:rPr>
              <w:t xml:space="preserve"> </w:t>
            </w:r>
            <w:proofErr w:type="spellStart"/>
            <w:proofErr w:type="gramStart"/>
            <w:r w:rsidRPr="002D01D2">
              <w:rPr>
                <w:rFonts w:cs="Times New Roman"/>
                <w:bCs/>
                <w:i/>
                <w:iCs/>
                <w:sz w:val="20"/>
                <w:szCs w:val="20"/>
              </w:rPr>
              <w:t>that</w:t>
            </w:r>
            <w:proofErr w:type="spellEnd"/>
            <w:r w:rsidRPr="002D01D2">
              <w:rPr>
                <w:rFonts w:cs="Times New Roman"/>
                <w:bCs/>
                <w:i/>
                <w:iCs/>
                <w:sz w:val="20"/>
                <w:szCs w:val="20"/>
              </w:rPr>
              <w:t>:</w:t>
            </w:r>
            <w:proofErr w:type="gramEnd"/>
          </w:p>
          <w:p w14:paraId="3B9CE9BF" w14:textId="536053CC" w:rsidR="002D01D2" w:rsidRPr="00CB2C7B" w:rsidRDefault="002D01D2" w:rsidP="002D01D2">
            <w:pPr>
              <w:pStyle w:val="Default"/>
              <w:numPr>
                <w:ilvl w:val="0"/>
                <w:numId w:val="6"/>
              </w:numPr>
              <w:spacing w:after="120"/>
              <w:ind w:right="510"/>
              <w:jc w:val="both"/>
              <w:rPr>
                <w:b/>
                <w:bCs/>
                <w:i/>
                <w:iCs/>
                <w:sz w:val="20"/>
                <w:szCs w:val="20"/>
                <w:lang w:val="en-US"/>
              </w:rPr>
            </w:pPr>
            <w:r w:rsidRPr="00CB2C7B">
              <w:rPr>
                <w:b/>
                <w:bCs/>
                <w:i/>
                <w:iCs/>
                <w:sz w:val="20"/>
                <w:szCs w:val="20"/>
                <w:lang w:val="en-US"/>
              </w:rPr>
              <w:t>Transmission via electronic means may take several hours depending on file size. It is therefore recommended that candidates allow sufficient time for submission, as the platform will reject any tender received after the deadline to the exact second.</w:t>
            </w:r>
          </w:p>
          <w:p w14:paraId="0DC01011" w14:textId="231D8565" w:rsidR="002D01D2" w:rsidRPr="00CB2C7B" w:rsidRDefault="002D01D2" w:rsidP="002D01D2">
            <w:pPr>
              <w:pStyle w:val="Default"/>
              <w:numPr>
                <w:ilvl w:val="0"/>
                <w:numId w:val="6"/>
              </w:numPr>
              <w:spacing w:after="120"/>
              <w:ind w:right="510"/>
              <w:jc w:val="both"/>
              <w:rPr>
                <w:bCs/>
                <w:i/>
                <w:iCs/>
                <w:sz w:val="20"/>
                <w:szCs w:val="20"/>
                <w:lang w:val="en-US"/>
              </w:rPr>
            </w:pPr>
            <w:r w:rsidRPr="00CB2C7B">
              <w:rPr>
                <w:bCs/>
                <w:i/>
                <w:iCs/>
                <w:sz w:val="20"/>
                <w:szCs w:val="20"/>
                <w:lang w:val="en-US"/>
              </w:rPr>
              <w:t>Scanned documents must have sufficient resolution to ensure readability.</w:t>
            </w:r>
          </w:p>
        </w:tc>
      </w:tr>
    </w:tbl>
    <w:p w14:paraId="76732A63" w14:textId="77777777" w:rsidR="002D01D2" w:rsidRPr="00CB2C7B" w:rsidRDefault="002D01D2" w:rsidP="002D01D2">
      <w:pPr>
        <w:rPr>
          <w:lang w:val="en-US"/>
        </w:rPr>
      </w:pPr>
    </w:p>
    <w:p w14:paraId="5A6F936E" w14:textId="67249866" w:rsidR="002D01D2" w:rsidRDefault="00C1100D" w:rsidP="002D01D2">
      <w:pPr>
        <w:pStyle w:val="Titre3"/>
      </w:pPr>
      <w:bookmarkStart w:id="103" w:name="_Toc83128055"/>
      <w:bookmarkStart w:id="104" w:name="_Toc224295203"/>
      <w:r>
        <w:lastRenderedPageBreak/>
        <w:t>Copie de sauvegarde</w:t>
      </w:r>
      <w:bookmarkEnd w:id="103"/>
      <w:r w:rsidR="002D01D2">
        <w:t xml:space="preserve"> (</w:t>
      </w:r>
      <w:r w:rsidR="002D01D2" w:rsidRPr="002D01D2">
        <w:t>Backup Copy</w:t>
      </w:r>
      <w:r w:rsidR="002D01D2">
        <w:t>)</w:t>
      </w:r>
      <w:bookmarkEnd w:id="104"/>
    </w:p>
    <w:p w14:paraId="0A8C07AD" w14:textId="4C270AB6" w:rsidR="002D01D2" w:rsidRPr="002D01D2" w:rsidRDefault="002D01D2" w:rsidP="002D01D2">
      <w:pPr>
        <w:rPr>
          <w:b/>
          <w:bCs/>
        </w:rPr>
      </w:pPr>
      <w:r w:rsidRPr="002D01D2">
        <w:rPr>
          <w:b/>
          <w:bCs/>
        </w:rPr>
        <w:t>FR :</w:t>
      </w:r>
    </w:p>
    <w:p w14:paraId="560455E3" w14:textId="77777777" w:rsidR="00C1100D" w:rsidRPr="00880660" w:rsidRDefault="00C1100D" w:rsidP="00C1100D">
      <w:pPr>
        <w:numPr>
          <w:ilvl w:val="0"/>
          <w:numId w:val="7"/>
        </w:numPr>
        <w:ind w:right="-28"/>
        <w:rPr>
          <w:b/>
          <w:sz w:val="20"/>
        </w:rPr>
      </w:pPr>
      <w:r>
        <w:rPr>
          <w:b/>
          <w:sz w:val="20"/>
        </w:rPr>
        <w:t xml:space="preserve"> </w:t>
      </w:r>
      <w:r w:rsidRPr="00880660">
        <w:rPr>
          <w:b/>
          <w:sz w:val="20"/>
        </w:rPr>
        <w:t>Remise de la copie de sauvegarde</w:t>
      </w:r>
    </w:p>
    <w:p w14:paraId="7F5FD27B" w14:textId="7FA2E5A2" w:rsidR="00474FFE" w:rsidRDefault="00C1100D" w:rsidP="00C1100D">
      <w:pPr>
        <w:ind w:right="-28"/>
        <w:rPr>
          <w:sz w:val="20"/>
        </w:rPr>
      </w:pPr>
      <w:r>
        <w:rPr>
          <w:sz w:val="20"/>
        </w:rPr>
        <w:t>Parallèlement à l’envoi électronique de leurs plis électroniques, les candidats peuvent faire parvenir une copie de sauvegarde, dans les conditions fixées par l’a</w:t>
      </w:r>
      <w:r w:rsidRPr="00747BE7">
        <w:rPr>
          <w:sz w:val="20"/>
        </w:rPr>
        <w:t>rrêté du 22 mars 2019 fixant les modalités de mise à disposition des documents de la consultation et de la copie de sauvegarde</w:t>
      </w:r>
      <w:r>
        <w:rPr>
          <w:sz w:val="20"/>
        </w:rPr>
        <w:t xml:space="preserve">. Cette copie de sauvegarde doit être transmise dans le même délai que celui prescrit à </w:t>
      </w:r>
      <w:r w:rsidRPr="00BF67AE">
        <w:rPr>
          <w:sz w:val="20"/>
        </w:rPr>
        <w:t>l’article 8.3 «</w:t>
      </w:r>
      <w:r>
        <w:rPr>
          <w:sz w:val="20"/>
        </w:rPr>
        <w:t> Date et heure limites de remise des plis ».</w:t>
      </w:r>
    </w:p>
    <w:p w14:paraId="1A1AC3E7" w14:textId="77777777" w:rsidR="00C1100D" w:rsidRPr="00CE5641" w:rsidRDefault="00C1100D" w:rsidP="00C1100D">
      <w:pPr>
        <w:pStyle w:val="Default"/>
        <w:rPr>
          <w:bCs/>
          <w:sz w:val="20"/>
          <w:szCs w:val="20"/>
        </w:rPr>
      </w:pPr>
      <w:r w:rsidRPr="00CE5641">
        <w:rPr>
          <w:bCs/>
          <w:sz w:val="20"/>
          <w:szCs w:val="20"/>
        </w:rPr>
        <w:t xml:space="preserve">La copie de sauvegarde peut être : </w:t>
      </w:r>
    </w:p>
    <w:p w14:paraId="0FDA3B47" w14:textId="77777777" w:rsidR="00C1100D" w:rsidRDefault="00C1100D" w:rsidP="00C1100D">
      <w:pPr>
        <w:pStyle w:val="Default"/>
        <w:rPr>
          <w:sz w:val="20"/>
          <w:szCs w:val="20"/>
        </w:rPr>
      </w:pPr>
    </w:p>
    <w:p w14:paraId="4220DBC6" w14:textId="77777777" w:rsidR="00C1100D" w:rsidRDefault="00C1100D" w:rsidP="00C1100D">
      <w:pPr>
        <w:numPr>
          <w:ilvl w:val="0"/>
          <w:numId w:val="2"/>
        </w:numPr>
        <w:tabs>
          <w:tab w:val="clear" w:pos="851"/>
          <w:tab w:val="num" w:pos="567"/>
        </w:tabs>
        <w:spacing w:after="0"/>
        <w:ind w:left="567" w:right="-15" w:hanging="283"/>
        <w:rPr>
          <w:rFonts w:cs="Arial"/>
          <w:sz w:val="20"/>
        </w:rPr>
      </w:pPr>
      <w:r w:rsidRPr="00F66AA7">
        <w:rPr>
          <w:rFonts w:cs="Arial"/>
          <w:sz w:val="20"/>
        </w:rPr>
        <w:t>Sur support physique électronique (cédérom, DVD Rom, clé USB)</w:t>
      </w:r>
      <w:r>
        <w:rPr>
          <w:rFonts w:cs="Arial"/>
          <w:sz w:val="20"/>
        </w:rPr>
        <w:t> ;</w:t>
      </w:r>
    </w:p>
    <w:p w14:paraId="019C11A0" w14:textId="77777777" w:rsidR="00C1100D" w:rsidRDefault="00C1100D" w:rsidP="00C1100D">
      <w:pPr>
        <w:spacing w:after="0"/>
        <w:ind w:left="851" w:right="-15"/>
        <w:rPr>
          <w:rFonts w:cs="Arial"/>
          <w:sz w:val="20"/>
        </w:rPr>
      </w:pPr>
    </w:p>
    <w:p w14:paraId="1523ED25" w14:textId="4F4D94EC" w:rsidR="00C1100D" w:rsidRDefault="00C1100D" w:rsidP="005D75C2">
      <w:pPr>
        <w:numPr>
          <w:ilvl w:val="1"/>
          <w:numId w:val="5"/>
        </w:numPr>
        <w:spacing w:after="0"/>
        <w:ind w:right="-15"/>
        <w:rPr>
          <w:rFonts w:cs="Arial"/>
          <w:i/>
          <w:sz w:val="20"/>
        </w:rPr>
      </w:pPr>
      <w:r w:rsidRPr="00747BE7">
        <w:rPr>
          <w:rFonts w:cs="Arial"/>
          <w:i/>
          <w:sz w:val="20"/>
        </w:rPr>
        <w:t xml:space="preserve">Dans ce cas, les documents figurant sur ce support peuvent être signés électroniquement dans les conditions prévues à l’annexe 1 « Signature électronique » </w:t>
      </w:r>
    </w:p>
    <w:p w14:paraId="6E570337" w14:textId="77777777" w:rsidR="008F36BA" w:rsidRPr="005D75C2" w:rsidRDefault="008F36BA" w:rsidP="008F36BA">
      <w:pPr>
        <w:spacing w:after="0"/>
        <w:ind w:left="1440" w:right="-15"/>
        <w:rPr>
          <w:rFonts w:cs="Arial"/>
          <w:i/>
          <w:sz w:val="20"/>
        </w:rPr>
      </w:pPr>
    </w:p>
    <w:p w14:paraId="1E4D6E66" w14:textId="77777777" w:rsidR="00C1100D" w:rsidRDefault="00C1100D" w:rsidP="00C1100D">
      <w:pPr>
        <w:numPr>
          <w:ilvl w:val="0"/>
          <w:numId w:val="2"/>
        </w:numPr>
        <w:tabs>
          <w:tab w:val="clear" w:pos="851"/>
          <w:tab w:val="num" w:pos="567"/>
        </w:tabs>
        <w:spacing w:after="0"/>
        <w:ind w:left="567" w:right="-15" w:hanging="283"/>
        <w:rPr>
          <w:rFonts w:cs="Arial"/>
          <w:sz w:val="20"/>
        </w:rPr>
      </w:pPr>
      <w:r>
        <w:rPr>
          <w:rFonts w:cs="Arial"/>
          <w:sz w:val="20"/>
        </w:rPr>
        <w:t xml:space="preserve">Ou bien sur </w:t>
      </w:r>
      <w:proofErr w:type="gramStart"/>
      <w:r>
        <w:rPr>
          <w:rFonts w:cs="Arial"/>
          <w:sz w:val="20"/>
        </w:rPr>
        <w:t>support papier</w:t>
      </w:r>
      <w:proofErr w:type="gramEnd"/>
      <w:r>
        <w:rPr>
          <w:rFonts w:cs="Arial"/>
          <w:sz w:val="20"/>
        </w:rPr>
        <w:t>.</w:t>
      </w:r>
    </w:p>
    <w:p w14:paraId="1B90FD3F" w14:textId="77777777" w:rsidR="00C1100D" w:rsidRDefault="00C1100D" w:rsidP="00C1100D">
      <w:pPr>
        <w:spacing w:after="0"/>
        <w:ind w:left="851" w:right="-15"/>
        <w:rPr>
          <w:rFonts w:cs="Arial"/>
          <w:sz w:val="20"/>
        </w:rPr>
      </w:pPr>
    </w:p>
    <w:p w14:paraId="62E88D4D" w14:textId="37A8297E" w:rsidR="00D65D57" w:rsidRPr="0051542F" w:rsidRDefault="00C1100D" w:rsidP="00D65D57">
      <w:pPr>
        <w:numPr>
          <w:ilvl w:val="1"/>
          <w:numId w:val="5"/>
        </w:numPr>
        <w:spacing w:after="0"/>
        <w:ind w:right="-15"/>
        <w:rPr>
          <w:rFonts w:cs="Arial"/>
          <w:i/>
          <w:sz w:val="20"/>
        </w:rPr>
      </w:pPr>
      <w:r w:rsidRPr="00F66AA7">
        <w:rPr>
          <w:rFonts w:cs="Arial"/>
          <w:i/>
          <w:sz w:val="20"/>
        </w:rPr>
        <w:t xml:space="preserve">Dans ce cas, les documents figurant sur ce support </w:t>
      </w:r>
      <w:r>
        <w:rPr>
          <w:rFonts w:cs="Arial"/>
          <w:i/>
          <w:sz w:val="20"/>
        </w:rPr>
        <w:t xml:space="preserve">peuvent </w:t>
      </w:r>
      <w:r w:rsidRPr="00F66AA7">
        <w:rPr>
          <w:rFonts w:cs="Arial"/>
          <w:i/>
          <w:sz w:val="20"/>
        </w:rPr>
        <w:t xml:space="preserve">être signés en original </w:t>
      </w:r>
    </w:p>
    <w:p w14:paraId="327E8805" w14:textId="77777777" w:rsidR="00C1100D" w:rsidRDefault="00C1100D" w:rsidP="00C1100D">
      <w:pPr>
        <w:spacing w:after="0"/>
        <w:ind w:right="-28"/>
        <w:rPr>
          <w:sz w:val="20"/>
        </w:rPr>
      </w:pPr>
    </w:p>
    <w:p w14:paraId="16F7FEE5" w14:textId="39F47B4E" w:rsidR="00107442" w:rsidRDefault="00C1100D" w:rsidP="00C1100D">
      <w:pPr>
        <w:ind w:right="-28"/>
        <w:rPr>
          <w:sz w:val="20"/>
        </w:rPr>
      </w:pPr>
      <w:r w:rsidRPr="00F66AA7">
        <w:rPr>
          <w:sz w:val="20"/>
        </w:rPr>
        <w:t xml:space="preserve">Cette copie est transmise sous pli scellé </w:t>
      </w:r>
      <w:r>
        <w:rPr>
          <w:sz w:val="20"/>
        </w:rPr>
        <w:t xml:space="preserve">à l’adresse figurant à l’article 1 du présent RC </w:t>
      </w:r>
      <w:r w:rsidRPr="00F66AA7">
        <w:rPr>
          <w:sz w:val="20"/>
        </w:rPr>
        <w:t>et comporte obligatoirement l</w:t>
      </w:r>
      <w:r>
        <w:rPr>
          <w:sz w:val="20"/>
        </w:rPr>
        <w:t>es</w:t>
      </w:r>
      <w:r w:rsidRPr="00F66AA7">
        <w:rPr>
          <w:sz w:val="20"/>
        </w:rPr>
        <w:t xml:space="preserve"> mention</w:t>
      </w:r>
      <w:r>
        <w:rPr>
          <w:sz w:val="20"/>
        </w:rPr>
        <w:t>s suivantes :</w:t>
      </w:r>
    </w:p>
    <w:tbl>
      <w:tblPr>
        <w:tblW w:w="7200" w:type="dxa"/>
        <w:jc w:val="center"/>
        <w:shd w:val="clear" w:color="auto" w:fill="E0E0E0"/>
        <w:tblLook w:val="01E0" w:firstRow="1" w:lastRow="1" w:firstColumn="1" w:lastColumn="1" w:noHBand="0" w:noVBand="0"/>
      </w:tblPr>
      <w:tblGrid>
        <w:gridCol w:w="7200"/>
      </w:tblGrid>
      <w:tr w:rsidR="00C1100D" w:rsidRPr="007A3D52" w14:paraId="6448D2EF" w14:textId="77777777" w:rsidTr="00A24420">
        <w:trPr>
          <w:jc w:val="center"/>
        </w:trPr>
        <w:tc>
          <w:tcPr>
            <w:tcW w:w="7200" w:type="dxa"/>
            <w:shd w:val="clear" w:color="auto" w:fill="E0E0E0"/>
          </w:tcPr>
          <w:p w14:paraId="7C17557E" w14:textId="1E599647" w:rsidR="00C1100D" w:rsidRDefault="003608FA" w:rsidP="003608FA">
            <w:pPr>
              <w:spacing w:after="0"/>
              <w:ind w:right="0"/>
              <w:jc w:val="center"/>
              <w:rPr>
                <w:rFonts w:cs="Arial"/>
                <w:b/>
                <w:sz w:val="20"/>
              </w:rPr>
            </w:pPr>
            <w:r>
              <w:rPr>
                <w:rFonts w:cs="Arial"/>
                <w:b/>
                <w:sz w:val="20"/>
              </w:rPr>
              <w:t>NE PAS OUVRIR – COPIE DE SAUVEGARDE</w:t>
            </w:r>
          </w:p>
          <w:p w14:paraId="010ECB7F" w14:textId="5ABED075" w:rsidR="008F36BA" w:rsidRDefault="00C1100D" w:rsidP="003608FA">
            <w:pPr>
              <w:spacing w:after="0"/>
              <w:ind w:right="0"/>
              <w:jc w:val="center"/>
              <w:rPr>
                <w:rFonts w:cs="Arial"/>
                <w:b/>
                <w:sz w:val="20"/>
              </w:rPr>
            </w:pPr>
            <w:r w:rsidRPr="00040B98">
              <w:rPr>
                <w:rFonts w:cs="Arial"/>
                <w:b/>
                <w:sz w:val="20"/>
              </w:rPr>
              <w:t xml:space="preserve">Procédure n° </w:t>
            </w:r>
            <w:r w:rsidRPr="00842E84">
              <w:rPr>
                <w:rFonts w:cs="Arial"/>
                <w:b/>
                <w:sz w:val="20"/>
              </w:rPr>
              <w:t>20</w:t>
            </w:r>
            <w:r w:rsidR="00912453">
              <w:rPr>
                <w:rFonts w:cs="Arial"/>
                <w:b/>
                <w:sz w:val="20"/>
              </w:rPr>
              <w:t>2</w:t>
            </w:r>
            <w:r w:rsidR="00A14B1C">
              <w:rPr>
                <w:rFonts w:cs="Arial"/>
                <w:b/>
                <w:sz w:val="20"/>
              </w:rPr>
              <w:t>6</w:t>
            </w:r>
            <w:r w:rsidR="007B0B88">
              <w:rPr>
                <w:rFonts w:cs="Arial"/>
                <w:b/>
                <w:sz w:val="20"/>
              </w:rPr>
              <w:t>025</w:t>
            </w:r>
          </w:p>
          <w:p w14:paraId="76FCC907" w14:textId="20D9AE50" w:rsidR="0074211F" w:rsidRPr="00F43BC7" w:rsidRDefault="005E6CA1" w:rsidP="0074211F">
            <w:pPr>
              <w:spacing w:after="0"/>
              <w:ind w:right="-15"/>
              <w:jc w:val="center"/>
              <w:rPr>
                <w:rFonts w:cs="Arial"/>
                <w:b/>
                <w:sz w:val="20"/>
              </w:rPr>
            </w:pPr>
            <w:r>
              <w:rPr>
                <w:rFonts w:cs="Arial"/>
                <w:b/>
                <w:sz w:val="20"/>
              </w:rPr>
              <w:t>TV INTERNATIONAL</w:t>
            </w:r>
          </w:p>
          <w:p w14:paraId="51708270" w14:textId="02468F76" w:rsidR="00931BAB" w:rsidRPr="00040B98" w:rsidRDefault="00C1100D" w:rsidP="007B0B88">
            <w:pPr>
              <w:spacing w:after="0"/>
              <w:ind w:right="0"/>
              <w:jc w:val="center"/>
              <w:rPr>
                <w:rFonts w:cs="Arial"/>
                <w:b/>
                <w:sz w:val="20"/>
              </w:rPr>
            </w:pPr>
            <w:r w:rsidRPr="00F66AA7">
              <w:rPr>
                <w:rFonts w:cs="Arial"/>
                <w:b/>
                <w:sz w:val="20"/>
              </w:rPr>
              <w:t>Nom ou dénomination du candidat</w:t>
            </w:r>
          </w:p>
        </w:tc>
      </w:tr>
    </w:tbl>
    <w:p w14:paraId="58D10944" w14:textId="77777777" w:rsidR="00C1100D" w:rsidRPr="00692B6F" w:rsidRDefault="00C1100D" w:rsidP="00474FFE">
      <w:pPr>
        <w:spacing w:after="0"/>
        <w:ind w:left="1585" w:right="-28"/>
        <w:rPr>
          <w:b/>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1100D" w:rsidRPr="0064252D" w14:paraId="28FFE849" w14:textId="77777777" w:rsidTr="00A24420">
        <w:trPr>
          <w:trHeight w:val="690"/>
        </w:trPr>
        <w:tc>
          <w:tcPr>
            <w:tcW w:w="9062" w:type="dxa"/>
            <w:vAlign w:val="center"/>
          </w:tcPr>
          <w:p w14:paraId="665D6BDD" w14:textId="3A7CC849" w:rsidR="00C1100D" w:rsidRPr="00747BE7" w:rsidRDefault="00C1100D" w:rsidP="00A24420">
            <w:pPr>
              <w:pStyle w:val="Default"/>
              <w:jc w:val="both"/>
              <w:rPr>
                <w:bCs/>
                <w:sz w:val="20"/>
                <w:szCs w:val="20"/>
              </w:rPr>
            </w:pPr>
            <w:r>
              <w:rPr>
                <w:bCs/>
                <w:sz w:val="20"/>
                <w:szCs w:val="20"/>
              </w:rPr>
              <w:t>I</w:t>
            </w:r>
            <w:r w:rsidRPr="0064252D">
              <w:rPr>
                <w:bCs/>
                <w:sz w:val="20"/>
                <w:szCs w:val="20"/>
              </w:rPr>
              <w:t>l est fortement recommandé aux candidats d'adresser cette copie de sauvegarde, car elle n'engendre pas de réel surcoût ni charge de travail supplémentaire et permet de parer à toute éventualité</w:t>
            </w:r>
            <w:r w:rsidR="003356C8">
              <w:rPr>
                <w:bCs/>
                <w:sz w:val="20"/>
                <w:szCs w:val="20"/>
              </w:rPr>
              <w:t>.</w:t>
            </w:r>
          </w:p>
        </w:tc>
      </w:tr>
    </w:tbl>
    <w:p w14:paraId="3E40C764" w14:textId="77777777" w:rsidR="002D01D2" w:rsidRDefault="002D01D2" w:rsidP="002D01D2">
      <w:pPr>
        <w:rPr>
          <w:b/>
          <w:bCs/>
          <w:sz w:val="20"/>
        </w:rPr>
      </w:pPr>
      <w:bookmarkStart w:id="105" w:name="_Toc83128056"/>
    </w:p>
    <w:p w14:paraId="5FD7BEFC" w14:textId="5E8C0FA3" w:rsidR="007D3400" w:rsidRPr="00CB2C7B" w:rsidRDefault="002D01D2" w:rsidP="002D01D2">
      <w:pPr>
        <w:rPr>
          <w:b/>
          <w:bCs/>
          <w:sz w:val="20"/>
          <w:lang w:val="en-US"/>
        </w:rPr>
      </w:pPr>
      <w:proofErr w:type="gramStart"/>
      <w:r w:rsidRPr="00CB2C7B">
        <w:rPr>
          <w:b/>
          <w:bCs/>
          <w:sz w:val="20"/>
          <w:lang w:val="en-US"/>
        </w:rPr>
        <w:t>EN :</w:t>
      </w:r>
      <w:proofErr w:type="gramEnd"/>
    </w:p>
    <w:p w14:paraId="101E9C7B" w14:textId="77777777" w:rsidR="002D01D2" w:rsidRPr="00CB2C7B" w:rsidRDefault="002D01D2" w:rsidP="002D01D2">
      <w:pPr>
        <w:ind w:left="1585" w:right="-28"/>
        <w:rPr>
          <w:b/>
          <w:bCs/>
          <w:i/>
          <w:iCs/>
          <w:sz w:val="20"/>
          <w:lang w:val="en-US"/>
        </w:rPr>
      </w:pPr>
      <w:r w:rsidRPr="00CB2C7B">
        <w:rPr>
          <w:b/>
          <w:bCs/>
          <w:i/>
          <w:iCs/>
          <w:sz w:val="20"/>
          <w:lang w:val="en-US"/>
        </w:rPr>
        <w:t>a) Submission of the backup copy</w:t>
      </w:r>
    </w:p>
    <w:p w14:paraId="0165C519" w14:textId="77777777" w:rsidR="002D01D2" w:rsidRPr="00CB2C7B" w:rsidRDefault="002D01D2" w:rsidP="002D01D2">
      <w:pPr>
        <w:rPr>
          <w:i/>
          <w:iCs/>
          <w:sz w:val="20"/>
          <w:lang w:val="en-US"/>
        </w:rPr>
      </w:pPr>
      <w:r w:rsidRPr="00CB2C7B">
        <w:rPr>
          <w:i/>
          <w:iCs/>
          <w:sz w:val="20"/>
          <w:lang w:val="en-US"/>
        </w:rPr>
        <w:t>In addition to the electronic submission of their tenders, candidates may submit a backup copy, in accordance with the provisions of the decree of 22 March 2019 establishing the procedures for making consultation documents and backup copies available. This backup copy must be submitted within the same deadline as set out in Article 8.3 “Deadline for Submission of Tenders.”</w:t>
      </w:r>
    </w:p>
    <w:p w14:paraId="1646A34D" w14:textId="77777777" w:rsidR="002D01D2" w:rsidRPr="008E7BF5" w:rsidRDefault="002D01D2" w:rsidP="002D01D2">
      <w:pPr>
        <w:rPr>
          <w:i/>
          <w:iCs/>
          <w:sz w:val="20"/>
          <w:lang w:val="en-US"/>
        </w:rPr>
      </w:pPr>
      <w:r w:rsidRPr="008E7BF5">
        <w:rPr>
          <w:i/>
          <w:iCs/>
          <w:sz w:val="20"/>
          <w:lang w:val="en-US"/>
        </w:rPr>
        <w:t>The backup copy may be:</w:t>
      </w:r>
    </w:p>
    <w:p w14:paraId="4BB61DBC" w14:textId="77777777" w:rsidR="002D01D2" w:rsidRPr="008E7BF5" w:rsidRDefault="002D01D2" w:rsidP="002D01D2">
      <w:pPr>
        <w:numPr>
          <w:ilvl w:val="0"/>
          <w:numId w:val="2"/>
        </w:numPr>
        <w:tabs>
          <w:tab w:val="clear" w:pos="851"/>
          <w:tab w:val="num" w:pos="567"/>
        </w:tabs>
        <w:spacing w:after="0"/>
        <w:ind w:left="567" w:right="-15" w:hanging="283"/>
        <w:rPr>
          <w:i/>
          <w:iCs/>
          <w:sz w:val="20"/>
          <w:lang w:val="en-US"/>
        </w:rPr>
      </w:pPr>
      <w:r w:rsidRPr="008E7BF5">
        <w:rPr>
          <w:i/>
          <w:iCs/>
          <w:sz w:val="20"/>
          <w:lang w:val="en-US"/>
        </w:rPr>
        <w:t>On electronic media (CD-ROM, DVD-ROM, USB key</w:t>
      </w:r>
      <w:proofErr w:type="gramStart"/>
      <w:r w:rsidRPr="008E7BF5">
        <w:rPr>
          <w:i/>
          <w:iCs/>
          <w:sz w:val="20"/>
          <w:lang w:val="en-US"/>
        </w:rPr>
        <w:t>);</w:t>
      </w:r>
      <w:proofErr w:type="gramEnd"/>
    </w:p>
    <w:p w14:paraId="29E55B6F" w14:textId="77777777" w:rsidR="002D01D2" w:rsidRPr="008E7BF5" w:rsidRDefault="002D01D2" w:rsidP="002D01D2">
      <w:pPr>
        <w:spacing w:after="0"/>
        <w:ind w:left="567" w:right="-15"/>
        <w:rPr>
          <w:i/>
          <w:iCs/>
          <w:sz w:val="20"/>
          <w:lang w:val="en-US"/>
        </w:rPr>
      </w:pPr>
    </w:p>
    <w:p w14:paraId="195F9696" w14:textId="77777777" w:rsidR="002D01D2" w:rsidRPr="008E7BF5" w:rsidRDefault="002D01D2" w:rsidP="002D01D2">
      <w:pPr>
        <w:numPr>
          <w:ilvl w:val="1"/>
          <w:numId w:val="5"/>
        </w:numPr>
        <w:spacing w:after="0"/>
        <w:ind w:right="-15"/>
        <w:rPr>
          <w:i/>
          <w:iCs/>
          <w:sz w:val="20"/>
          <w:lang w:val="en-US"/>
        </w:rPr>
      </w:pPr>
      <w:r w:rsidRPr="008E7BF5">
        <w:rPr>
          <w:i/>
          <w:iCs/>
          <w:sz w:val="20"/>
          <w:lang w:val="en-US"/>
        </w:rPr>
        <w:t>In this case, the documents on this media may be electronically signed in accordance with the conditions set out in Appendix 1 “Electronic Signature.”</w:t>
      </w:r>
    </w:p>
    <w:p w14:paraId="0ED52B37" w14:textId="77777777" w:rsidR="002D01D2" w:rsidRPr="008E7BF5" w:rsidRDefault="002D01D2" w:rsidP="002D01D2">
      <w:pPr>
        <w:spacing w:after="0"/>
        <w:ind w:left="1440" w:right="-15"/>
        <w:rPr>
          <w:i/>
          <w:iCs/>
          <w:sz w:val="20"/>
          <w:lang w:val="en-US"/>
        </w:rPr>
      </w:pPr>
    </w:p>
    <w:p w14:paraId="197A635C" w14:textId="77777777" w:rsidR="002D01D2" w:rsidRPr="002D01D2" w:rsidRDefault="002D01D2" w:rsidP="002D01D2">
      <w:pPr>
        <w:numPr>
          <w:ilvl w:val="0"/>
          <w:numId w:val="2"/>
        </w:numPr>
        <w:tabs>
          <w:tab w:val="clear" w:pos="851"/>
          <w:tab w:val="num" w:pos="567"/>
        </w:tabs>
        <w:spacing w:after="0"/>
        <w:ind w:left="567" w:right="-15" w:hanging="283"/>
        <w:rPr>
          <w:i/>
          <w:iCs/>
          <w:sz w:val="20"/>
        </w:rPr>
      </w:pPr>
      <w:r w:rsidRPr="002D01D2">
        <w:rPr>
          <w:i/>
          <w:iCs/>
          <w:sz w:val="20"/>
        </w:rPr>
        <w:t xml:space="preserve">Or on </w:t>
      </w:r>
      <w:proofErr w:type="spellStart"/>
      <w:proofErr w:type="gramStart"/>
      <w:r w:rsidRPr="002D01D2">
        <w:rPr>
          <w:i/>
          <w:iCs/>
          <w:sz w:val="20"/>
        </w:rPr>
        <w:t>paper</w:t>
      </w:r>
      <w:proofErr w:type="spellEnd"/>
      <w:r w:rsidRPr="002D01D2">
        <w:rPr>
          <w:i/>
          <w:iCs/>
          <w:sz w:val="20"/>
        </w:rPr>
        <w:t>;</w:t>
      </w:r>
      <w:proofErr w:type="gramEnd"/>
    </w:p>
    <w:p w14:paraId="423A5E5C" w14:textId="77777777" w:rsidR="002D01D2" w:rsidRPr="002D01D2" w:rsidRDefault="002D01D2" w:rsidP="002D01D2">
      <w:pPr>
        <w:spacing w:after="0"/>
        <w:ind w:left="567" w:right="-15"/>
        <w:rPr>
          <w:i/>
          <w:iCs/>
          <w:sz w:val="20"/>
        </w:rPr>
      </w:pPr>
    </w:p>
    <w:p w14:paraId="1E872326" w14:textId="77777777" w:rsidR="002D01D2" w:rsidRPr="00CB2C7B" w:rsidRDefault="002D01D2" w:rsidP="002D01D2">
      <w:pPr>
        <w:numPr>
          <w:ilvl w:val="1"/>
          <w:numId w:val="5"/>
        </w:numPr>
        <w:spacing w:after="0"/>
        <w:ind w:right="-15"/>
        <w:rPr>
          <w:i/>
          <w:iCs/>
          <w:sz w:val="20"/>
          <w:lang w:val="en-US"/>
        </w:rPr>
      </w:pPr>
      <w:r w:rsidRPr="00CB2C7B">
        <w:rPr>
          <w:i/>
          <w:iCs/>
          <w:sz w:val="20"/>
          <w:lang w:val="en-US"/>
        </w:rPr>
        <w:t>In this case, the documents may be signed in original.</w:t>
      </w:r>
    </w:p>
    <w:p w14:paraId="415C3A41" w14:textId="77777777" w:rsidR="002D01D2" w:rsidRPr="00CB2C7B" w:rsidRDefault="002D01D2" w:rsidP="002D01D2">
      <w:pPr>
        <w:rPr>
          <w:i/>
          <w:iCs/>
          <w:sz w:val="20"/>
          <w:lang w:val="en-US"/>
        </w:rPr>
      </w:pPr>
    </w:p>
    <w:p w14:paraId="0A33941A" w14:textId="77777777" w:rsidR="002D01D2" w:rsidRPr="008E7BF5" w:rsidRDefault="002D01D2" w:rsidP="002D01D2">
      <w:pPr>
        <w:rPr>
          <w:i/>
          <w:iCs/>
          <w:sz w:val="20"/>
          <w:lang w:val="en-US"/>
        </w:rPr>
      </w:pPr>
      <w:r w:rsidRPr="008E7BF5">
        <w:rPr>
          <w:i/>
          <w:iCs/>
          <w:sz w:val="20"/>
          <w:lang w:val="en-US"/>
        </w:rPr>
        <w:t>This copy must be sent in a sealed envelope to the address indicated in Article 1 of these tender rules and must include the following statement:</w:t>
      </w:r>
    </w:p>
    <w:tbl>
      <w:tblPr>
        <w:tblW w:w="7200" w:type="dxa"/>
        <w:jc w:val="center"/>
        <w:shd w:val="clear" w:color="auto" w:fill="E0E0E0"/>
        <w:tblLook w:val="01E0" w:firstRow="1" w:lastRow="1" w:firstColumn="1" w:lastColumn="1" w:noHBand="0" w:noVBand="0"/>
      </w:tblPr>
      <w:tblGrid>
        <w:gridCol w:w="7200"/>
      </w:tblGrid>
      <w:tr w:rsidR="002D01D2" w:rsidRPr="006C18CA" w14:paraId="4EA3A7EA" w14:textId="77777777" w:rsidTr="00FD7C4E">
        <w:trPr>
          <w:jc w:val="center"/>
        </w:trPr>
        <w:tc>
          <w:tcPr>
            <w:tcW w:w="7200" w:type="dxa"/>
            <w:shd w:val="clear" w:color="auto" w:fill="E0E0E0"/>
          </w:tcPr>
          <w:p w14:paraId="3CFB7F6D" w14:textId="44F536F0" w:rsidR="002D01D2" w:rsidRPr="00CB2C7B" w:rsidRDefault="002D01D2" w:rsidP="00FD7C4E">
            <w:pPr>
              <w:spacing w:after="0"/>
              <w:ind w:right="0"/>
              <w:jc w:val="center"/>
              <w:rPr>
                <w:rFonts w:cs="Arial"/>
                <w:b/>
                <w:i/>
                <w:iCs/>
                <w:sz w:val="20"/>
                <w:lang w:val="en-US"/>
              </w:rPr>
            </w:pPr>
            <w:r w:rsidRPr="00CB2C7B">
              <w:rPr>
                <w:rFonts w:cs="Arial"/>
                <w:b/>
                <w:i/>
                <w:iCs/>
                <w:sz w:val="20"/>
                <w:lang w:val="en-US"/>
              </w:rPr>
              <w:t>DO NOT OPEN – BACKUP COPY</w:t>
            </w:r>
          </w:p>
          <w:p w14:paraId="17543AD6" w14:textId="7E2A1BF9" w:rsidR="002D01D2" w:rsidRPr="00CB2C7B" w:rsidRDefault="002D01D2" w:rsidP="00FD7C4E">
            <w:pPr>
              <w:spacing w:after="0"/>
              <w:ind w:right="0"/>
              <w:jc w:val="center"/>
              <w:rPr>
                <w:rFonts w:cs="Arial"/>
                <w:b/>
                <w:i/>
                <w:iCs/>
                <w:sz w:val="20"/>
                <w:lang w:val="en-US"/>
              </w:rPr>
            </w:pPr>
            <w:r w:rsidRPr="00CB2C7B">
              <w:rPr>
                <w:rFonts w:cs="Arial"/>
                <w:b/>
                <w:i/>
                <w:iCs/>
                <w:sz w:val="20"/>
                <w:lang w:val="en-US"/>
              </w:rPr>
              <w:t>Procedure No. 2026025</w:t>
            </w:r>
          </w:p>
          <w:p w14:paraId="1561ED1A" w14:textId="74E47F10" w:rsidR="002D01D2" w:rsidRPr="00CB2C7B" w:rsidRDefault="002D01D2" w:rsidP="00FD7C4E">
            <w:pPr>
              <w:spacing w:after="0"/>
              <w:ind w:right="-15"/>
              <w:jc w:val="center"/>
              <w:rPr>
                <w:rFonts w:cs="Arial"/>
                <w:b/>
                <w:i/>
                <w:iCs/>
                <w:sz w:val="20"/>
                <w:lang w:val="en-US"/>
              </w:rPr>
            </w:pPr>
            <w:r w:rsidRPr="00CB2C7B">
              <w:rPr>
                <w:rFonts w:cs="Arial"/>
                <w:b/>
                <w:i/>
                <w:iCs/>
                <w:sz w:val="20"/>
                <w:lang w:val="en-US"/>
              </w:rPr>
              <w:t>INTERNATIONAL TV</w:t>
            </w:r>
          </w:p>
          <w:p w14:paraId="68D1AB40" w14:textId="2A79A1A0" w:rsidR="002D01D2" w:rsidRPr="00CB2C7B" w:rsidRDefault="002D01D2" w:rsidP="002D01D2">
            <w:pPr>
              <w:jc w:val="center"/>
              <w:rPr>
                <w:b/>
                <w:bCs/>
                <w:i/>
                <w:iCs/>
                <w:sz w:val="20"/>
                <w:lang w:val="en-US"/>
              </w:rPr>
            </w:pPr>
            <w:r w:rsidRPr="00CB2C7B">
              <w:rPr>
                <w:b/>
                <w:bCs/>
                <w:i/>
                <w:iCs/>
                <w:sz w:val="20"/>
                <w:lang w:val="en-US"/>
              </w:rPr>
              <w:t>Name or corporate name of the candidate</w:t>
            </w:r>
          </w:p>
        </w:tc>
      </w:tr>
    </w:tbl>
    <w:p w14:paraId="4CA35D1F" w14:textId="77777777" w:rsidR="002D01D2" w:rsidRPr="00CB2C7B" w:rsidRDefault="002D01D2">
      <w:pPr>
        <w:rPr>
          <w:i/>
          <w:i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D01D2" w:rsidRPr="006C18CA" w14:paraId="3580501E" w14:textId="77777777" w:rsidTr="00FD7C4E">
        <w:trPr>
          <w:trHeight w:val="690"/>
        </w:trPr>
        <w:tc>
          <w:tcPr>
            <w:tcW w:w="9062" w:type="dxa"/>
            <w:vAlign w:val="center"/>
          </w:tcPr>
          <w:p w14:paraId="323850CB" w14:textId="18067698" w:rsidR="002D01D2" w:rsidRPr="00CB2C7B" w:rsidRDefault="002D01D2" w:rsidP="00FD7C4E">
            <w:pPr>
              <w:pStyle w:val="Default"/>
              <w:jc w:val="both"/>
              <w:rPr>
                <w:bCs/>
                <w:i/>
                <w:iCs/>
                <w:sz w:val="20"/>
                <w:szCs w:val="20"/>
                <w:lang w:val="en-US"/>
              </w:rPr>
            </w:pPr>
            <w:r w:rsidRPr="00CB2C7B">
              <w:rPr>
                <w:bCs/>
                <w:i/>
                <w:iCs/>
                <w:sz w:val="20"/>
                <w:szCs w:val="20"/>
                <w:lang w:val="en-US"/>
              </w:rPr>
              <w:lastRenderedPageBreak/>
              <w:t>It is strongly recommended that candidates submit this backup copy, as it does not generate significant additional cost or workload and provides protection against any eventuality.</w:t>
            </w:r>
          </w:p>
        </w:tc>
      </w:tr>
    </w:tbl>
    <w:p w14:paraId="7C7EFAAE" w14:textId="7AD2F06F" w:rsidR="00C1100D" w:rsidRPr="00880660" w:rsidRDefault="00C1100D" w:rsidP="00C1100D">
      <w:pPr>
        <w:pStyle w:val="Titre3"/>
      </w:pPr>
      <w:bookmarkStart w:id="106" w:name="_Toc224295204"/>
      <w:r w:rsidRPr="00880660">
        <w:t>Formats de fichier</w:t>
      </w:r>
      <w:bookmarkEnd w:id="105"/>
      <w:r w:rsidR="002D01D2">
        <w:t xml:space="preserve"> </w:t>
      </w:r>
      <w:r w:rsidR="002D01D2" w:rsidRPr="002D01D2">
        <w:rPr>
          <w:i/>
          <w:iCs/>
        </w:rPr>
        <w:t>(File Formats)</w:t>
      </w:r>
      <w:bookmarkEnd w:id="106"/>
    </w:p>
    <w:p w14:paraId="720EDF32" w14:textId="77777777" w:rsidR="002D01D2" w:rsidRPr="002D01D2" w:rsidRDefault="002D01D2" w:rsidP="00C1100D">
      <w:pPr>
        <w:ind w:right="-28"/>
        <w:rPr>
          <w:b/>
          <w:bCs/>
          <w:sz w:val="20"/>
        </w:rPr>
      </w:pPr>
      <w:r w:rsidRPr="002D01D2">
        <w:rPr>
          <w:b/>
          <w:bCs/>
          <w:sz w:val="20"/>
        </w:rPr>
        <w:t>FR :</w:t>
      </w:r>
    </w:p>
    <w:p w14:paraId="2E63CDF6" w14:textId="0C569E98" w:rsidR="00C1100D" w:rsidRPr="00880660" w:rsidRDefault="00C1100D" w:rsidP="00C1100D">
      <w:pPr>
        <w:ind w:right="-28"/>
        <w:rPr>
          <w:sz w:val="20"/>
        </w:rPr>
      </w:pPr>
      <w:r w:rsidRPr="00880660">
        <w:rPr>
          <w:sz w:val="20"/>
        </w:rPr>
        <w:t>Les forma</w:t>
      </w:r>
      <w:r>
        <w:rPr>
          <w:sz w:val="20"/>
        </w:rPr>
        <w:t xml:space="preserve">ts acceptés sont les suivants : .zip, </w:t>
      </w:r>
      <w:r w:rsidRPr="00880660">
        <w:rPr>
          <w:sz w:val="20"/>
        </w:rPr>
        <w:t>.</w:t>
      </w:r>
      <w:proofErr w:type="spellStart"/>
      <w:r w:rsidRPr="00880660">
        <w:rPr>
          <w:sz w:val="20"/>
        </w:rPr>
        <w:t>pdf</w:t>
      </w:r>
      <w:proofErr w:type="spellEnd"/>
      <w:r w:rsidRPr="00880660">
        <w:rPr>
          <w:sz w:val="20"/>
        </w:rPr>
        <w:t>, .doc, .</w:t>
      </w:r>
      <w:proofErr w:type="spellStart"/>
      <w:r w:rsidRPr="00880660">
        <w:rPr>
          <w:sz w:val="20"/>
        </w:rPr>
        <w:t>xls</w:t>
      </w:r>
      <w:proofErr w:type="spellEnd"/>
      <w:r w:rsidRPr="00880660">
        <w:rPr>
          <w:sz w:val="20"/>
        </w:rPr>
        <w:t>, .</w:t>
      </w:r>
      <w:proofErr w:type="spellStart"/>
      <w:r w:rsidRPr="00880660">
        <w:rPr>
          <w:sz w:val="20"/>
        </w:rPr>
        <w:t>ppt</w:t>
      </w:r>
      <w:proofErr w:type="spellEnd"/>
      <w:r w:rsidRPr="00880660">
        <w:rPr>
          <w:sz w:val="20"/>
        </w:rPr>
        <w:t>,</w:t>
      </w:r>
      <w:r>
        <w:rPr>
          <w:sz w:val="20"/>
        </w:rPr>
        <w:t xml:space="preserve"> </w:t>
      </w:r>
      <w:r w:rsidRPr="00880660">
        <w:rPr>
          <w:sz w:val="20"/>
        </w:rPr>
        <w:t>.</w:t>
      </w:r>
      <w:proofErr w:type="spellStart"/>
      <w:r w:rsidRPr="00880660">
        <w:rPr>
          <w:sz w:val="20"/>
        </w:rPr>
        <w:t>odt</w:t>
      </w:r>
      <w:proofErr w:type="spellEnd"/>
      <w:r w:rsidRPr="00880660">
        <w:rPr>
          <w:sz w:val="20"/>
        </w:rPr>
        <w:t>, .</w:t>
      </w:r>
      <w:proofErr w:type="spellStart"/>
      <w:r w:rsidRPr="00880660">
        <w:rPr>
          <w:sz w:val="20"/>
        </w:rPr>
        <w:t>ods</w:t>
      </w:r>
      <w:proofErr w:type="spellEnd"/>
      <w:r w:rsidRPr="00880660">
        <w:rPr>
          <w:sz w:val="20"/>
        </w:rPr>
        <w:t>, .</w:t>
      </w:r>
      <w:proofErr w:type="spellStart"/>
      <w:r w:rsidRPr="00880660">
        <w:rPr>
          <w:sz w:val="20"/>
        </w:rPr>
        <w:t>odp</w:t>
      </w:r>
      <w:proofErr w:type="spellEnd"/>
      <w:r w:rsidRPr="00880660">
        <w:rPr>
          <w:sz w:val="20"/>
        </w:rPr>
        <w:t xml:space="preserve">, ainsi que les formats d'image </w:t>
      </w:r>
      <w:r>
        <w:rPr>
          <w:sz w:val="20"/>
        </w:rPr>
        <w:t>.</w:t>
      </w:r>
      <w:r w:rsidRPr="00880660">
        <w:rPr>
          <w:sz w:val="20"/>
        </w:rPr>
        <w:t xml:space="preserve">jpg, </w:t>
      </w:r>
      <w:r>
        <w:rPr>
          <w:sz w:val="20"/>
        </w:rPr>
        <w:t>.</w:t>
      </w:r>
      <w:r w:rsidRPr="00880660">
        <w:rPr>
          <w:sz w:val="20"/>
        </w:rPr>
        <w:t xml:space="preserve">png et de documents </w:t>
      </w:r>
      <w:r>
        <w:rPr>
          <w:sz w:val="20"/>
        </w:rPr>
        <w:t>.</w:t>
      </w:r>
      <w:r w:rsidRPr="00880660">
        <w:rPr>
          <w:sz w:val="20"/>
        </w:rPr>
        <w:t>html.</w:t>
      </w:r>
    </w:p>
    <w:p w14:paraId="45E12DCF" w14:textId="77777777" w:rsidR="00C1100D" w:rsidRPr="00880660" w:rsidRDefault="00C1100D" w:rsidP="00C1100D">
      <w:pPr>
        <w:ind w:right="-28"/>
        <w:rPr>
          <w:sz w:val="20"/>
        </w:rPr>
      </w:pPr>
      <w:r w:rsidRPr="00880660">
        <w:rPr>
          <w:sz w:val="20"/>
        </w:rPr>
        <w:t>Le candidat ne doit pas utiliser de code actif dans sa réponse, tels que :</w:t>
      </w:r>
    </w:p>
    <w:p w14:paraId="6AA73710" w14:textId="77777777" w:rsidR="00C1100D" w:rsidRPr="00ED3FB7" w:rsidRDefault="00C1100D" w:rsidP="00C1100D">
      <w:pPr>
        <w:numPr>
          <w:ilvl w:val="0"/>
          <w:numId w:val="9"/>
        </w:numPr>
        <w:tabs>
          <w:tab w:val="clear" w:pos="851"/>
        </w:tabs>
        <w:spacing w:after="0"/>
        <w:ind w:left="567" w:right="-15" w:hanging="283"/>
        <w:rPr>
          <w:rFonts w:cs="Arial"/>
          <w:sz w:val="20"/>
        </w:rPr>
      </w:pPr>
      <w:r w:rsidRPr="00ED3FB7">
        <w:rPr>
          <w:rFonts w:cs="Arial"/>
          <w:sz w:val="20"/>
        </w:rPr>
        <w:t>Format</w:t>
      </w:r>
      <w:r>
        <w:rPr>
          <w:rFonts w:cs="Arial"/>
          <w:sz w:val="20"/>
        </w:rPr>
        <w:t>s exécutables, .exe, .com, .</w:t>
      </w:r>
      <w:proofErr w:type="spellStart"/>
      <w:r>
        <w:rPr>
          <w:rFonts w:cs="Arial"/>
          <w:sz w:val="20"/>
        </w:rPr>
        <w:t>scr</w:t>
      </w:r>
      <w:proofErr w:type="spellEnd"/>
      <w:r w:rsidRPr="00ED3FB7">
        <w:rPr>
          <w:rFonts w:cs="Arial"/>
          <w:sz w:val="20"/>
        </w:rPr>
        <w:t xml:space="preserve"> ;</w:t>
      </w:r>
    </w:p>
    <w:p w14:paraId="2BF84AFD" w14:textId="77777777" w:rsidR="00C1100D" w:rsidRPr="00ED3FB7" w:rsidRDefault="00C1100D" w:rsidP="00C1100D">
      <w:pPr>
        <w:numPr>
          <w:ilvl w:val="0"/>
          <w:numId w:val="9"/>
        </w:numPr>
        <w:tabs>
          <w:tab w:val="clear" w:pos="851"/>
        </w:tabs>
        <w:spacing w:after="0"/>
        <w:ind w:left="567" w:right="-15" w:hanging="283"/>
        <w:rPr>
          <w:rFonts w:cs="Arial"/>
          <w:sz w:val="20"/>
        </w:rPr>
      </w:pPr>
      <w:r w:rsidRPr="00ED3FB7">
        <w:rPr>
          <w:rFonts w:cs="Arial"/>
          <w:sz w:val="20"/>
        </w:rPr>
        <w:t>Macros ;</w:t>
      </w:r>
    </w:p>
    <w:p w14:paraId="6AB310E3" w14:textId="0BB41016" w:rsidR="008F36BA" w:rsidRDefault="00C1100D" w:rsidP="0062225A">
      <w:pPr>
        <w:numPr>
          <w:ilvl w:val="0"/>
          <w:numId w:val="9"/>
        </w:numPr>
        <w:tabs>
          <w:tab w:val="clear" w:pos="851"/>
        </w:tabs>
        <w:spacing w:after="0"/>
        <w:ind w:left="567" w:right="-15" w:hanging="283"/>
        <w:rPr>
          <w:rFonts w:cs="Arial"/>
          <w:sz w:val="20"/>
        </w:rPr>
      </w:pPr>
      <w:r w:rsidRPr="00ED3FB7">
        <w:rPr>
          <w:rFonts w:cs="Arial"/>
          <w:sz w:val="20"/>
        </w:rPr>
        <w:t>ActiveX, Applets, scripts, etc.</w:t>
      </w:r>
    </w:p>
    <w:p w14:paraId="626D5901" w14:textId="77777777" w:rsidR="002D01D2" w:rsidRDefault="002D01D2" w:rsidP="002D01D2">
      <w:pPr>
        <w:spacing w:after="0"/>
        <w:ind w:right="-15"/>
        <w:rPr>
          <w:rFonts w:cs="Arial"/>
          <w:sz w:val="20"/>
        </w:rPr>
      </w:pPr>
    </w:p>
    <w:p w14:paraId="46F5D6B5" w14:textId="293B846C" w:rsidR="002D01D2" w:rsidRPr="002D01D2" w:rsidRDefault="002D01D2" w:rsidP="002D01D2">
      <w:pPr>
        <w:spacing w:after="0"/>
        <w:ind w:right="-15"/>
        <w:rPr>
          <w:rFonts w:cs="Arial"/>
          <w:b/>
          <w:bCs/>
          <w:sz w:val="20"/>
        </w:rPr>
      </w:pPr>
      <w:r w:rsidRPr="002D01D2">
        <w:rPr>
          <w:rFonts w:cs="Arial"/>
          <w:b/>
          <w:bCs/>
          <w:sz w:val="20"/>
        </w:rPr>
        <w:t>EN :</w:t>
      </w:r>
    </w:p>
    <w:p w14:paraId="0CA85B8A" w14:textId="77777777" w:rsidR="002D01D2" w:rsidRDefault="002D01D2" w:rsidP="002D01D2">
      <w:pPr>
        <w:spacing w:after="0"/>
        <w:ind w:right="-15"/>
        <w:rPr>
          <w:rFonts w:cs="Arial"/>
          <w:sz w:val="20"/>
        </w:rPr>
      </w:pPr>
    </w:p>
    <w:p w14:paraId="41906408" w14:textId="77777777" w:rsidR="002D01D2" w:rsidRPr="008E7BF5" w:rsidRDefault="002D01D2" w:rsidP="002D01D2">
      <w:pPr>
        <w:spacing w:after="0"/>
        <w:ind w:right="-15"/>
        <w:rPr>
          <w:rFonts w:cs="Arial"/>
          <w:i/>
          <w:iCs/>
          <w:sz w:val="20"/>
          <w:lang w:val="en-US"/>
        </w:rPr>
      </w:pPr>
      <w:r w:rsidRPr="008E7BF5">
        <w:rPr>
          <w:rFonts w:cs="Arial"/>
          <w:i/>
          <w:iCs/>
          <w:sz w:val="20"/>
          <w:lang w:val="en-US"/>
        </w:rPr>
        <w:t>The accepted formats are: .zip, .pdf, .doc, .</w:t>
      </w:r>
      <w:proofErr w:type="spellStart"/>
      <w:r w:rsidRPr="008E7BF5">
        <w:rPr>
          <w:rFonts w:cs="Arial"/>
          <w:i/>
          <w:iCs/>
          <w:sz w:val="20"/>
          <w:lang w:val="en-US"/>
        </w:rPr>
        <w:t>xls</w:t>
      </w:r>
      <w:proofErr w:type="spellEnd"/>
      <w:r w:rsidRPr="008E7BF5">
        <w:rPr>
          <w:rFonts w:cs="Arial"/>
          <w:i/>
          <w:iCs/>
          <w:sz w:val="20"/>
          <w:lang w:val="en-US"/>
        </w:rPr>
        <w:t>, .ppt, .</w:t>
      </w:r>
      <w:proofErr w:type="spellStart"/>
      <w:r w:rsidRPr="008E7BF5">
        <w:rPr>
          <w:rFonts w:cs="Arial"/>
          <w:i/>
          <w:iCs/>
          <w:sz w:val="20"/>
          <w:lang w:val="en-US"/>
        </w:rPr>
        <w:t>odt</w:t>
      </w:r>
      <w:proofErr w:type="spellEnd"/>
      <w:r w:rsidRPr="008E7BF5">
        <w:rPr>
          <w:rFonts w:cs="Arial"/>
          <w:i/>
          <w:iCs/>
          <w:sz w:val="20"/>
          <w:lang w:val="en-US"/>
        </w:rPr>
        <w:t>, .</w:t>
      </w:r>
      <w:proofErr w:type="spellStart"/>
      <w:r w:rsidRPr="008E7BF5">
        <w:rPr>
          <w:rFonts w:cs="Arial"/>
          <w:i/>
          <w:iCs/>
          <w:sz w:val="20"/>
          <w:lang w:val="en-US"/>
        </w:rPr>
        <w:t>ods</w:t>
      </w:r>
      <w:proofErr w:type="spellEnd"/>
      <w:r w:rsidRPr="008E7BF5">
        <w:rPr>
          <w:rFonts w:cs="Arial"/>
          <w:i/>
          <w:iCs/>
          <w:sz w:val="20"/>
          <w:lang w:val="en-US"/>
        </w:rPr>
        <w:t>, .</w:t>
      </w:r>
      <w:proofErr w:type="spellStart"/>
      <w:r w:rsidRPr="008E7BF5">
        <w:rPr>
          <w:rFonts w:cs="Arial"/>
          <w:i/>
          <w:iCs/>
          <w:sz w:val="20"/>
          <w:lang w:val="en-US"/>
        </w:rPr>
        <w:t>odp</w:t>
      </w:r>
      <w:proofErr w:type="spellEnd"/>
      <w:r w:rsidRPr="008E7BF5">
        <w:rPr>
          <w:rFonts w:cs="Arial"/>
          <w:i/>
          <w:iCs/>
          <w:sz w:val="20"/>
          <w:lang w:val="en-US"/>
        </w:rPr>
        <w:t>, as well as image formats .jpg, .</w:t>
      </w:r>
      <w:proofErr w:type="spellStart"/>
      <w:r w:rsidRPr="008E7BF5">
        <w:rPr>
          <w:rFonts w:cs="Arial"/>
          <w:i/>
          <w:iCs/>
          <w:sz w:val="20"/>
          <w:lang w:val="en-US"/>
        </w:rPr>
        <w:t>png</w:t>
      </w:r>
      <w:proofErr w:type="spellEnd"/>
      <w:r w:rsidRPr="008E7BF5">
        <w:rPr>
          <w:rFonts w:cs="Arial"/>
          <w:i/>
          <w:iCs/>
          <w:sz w:val="20"/>
          <w:lang w:val="en-US"/>
        </w:rPr>
        <w:t xml:space="preserve"> and document formats .html.</w:t>
      </w:r>
    </w:p>
    <w:p w14:paraId="5B5A5654" w14:textId="77777777" w:rsidR="002D01D2" w:rsidRPr="008E7BF5" w:rsidRDefault="002D01D2" w:rsidP="002D01D2">
      <w:pPr>
        <w:spacing w:after="0"/>
        <w:ind w:right="-15"/>
        <w:rPr>
          <w:rFonts w:cs="Arial"/>
          <w:i/>
          <w:iCs/>
          <w:sz w:val="20"/>
          <w:lang w:val="en-US"/>
        </w:rPr>
      </w:pPr>
      <w:r w:rsidRPr="008E7BF5">
        <w:rPr>
          <w:rFonts w:cs="Arial"/>
          <w:i/>
          <w:iCs/>
          <w:sz w:val="20"/>
          <w:lang w:val="en-US"/>
        </w:rPr>
        <w:t>The candidate must not use active code in their submission, such as:</w:t>
      </w:r>
    </w:p>
    <w:p w14:paraId="33AEC309" w14:textId="77777777" w:rsidR="002D01D2" w:rsidRPr="008E7BF5" w:rsidRDefault="002D01D2" w:rsidP="002D01D2">
      <w:pPr>
        <w:spacing w:after="0"/>
        <w:ind w:right="-15"/>
        <w:rPr>
          <w:rFonts w:cs="Arial"/>
          <w:i/>
          <w:iCs/>
          <w:sz w:val="20"/>
          <w:lang w:val="en-US"/>
        </w:rPr>
      </w:pPr>
    </w:p>
    <w:p w14:paraId="49D88B82" w14:textId="77777777" w:rsidR="002D01D2" w:rsidRPr="002D01D2" w:rsidRDefault="002D01D2" w:rsidP="002D01D2">
      <w:pPr>
        <w:numPr>
          <w:ilvl w:val="0"/>
          <w:numId w:val="9"/>
        </w:numPr>
        <w:tabs>
          <w:tab w:val="clear" w:pos="851"/>
        </w:tabs>
        <w:spacing w:after="0"/>
        <w:ind w:left="567" w:right="-15" w:hanging="283"/>
        <w:rPr>
          <w:rFonts w:cs="Arial"/>
          <w:i/>
          <w:iCs/>
          <w:sz w:val="20"/>
        </w:rPr>
      </w:pPr>
      <w:proofErr w:type="spellStart"/>
      <w:r w:rsidRPr="002D01D2">
        <w:rPr>
          <w:rFonts w:cs="Arial"/>
          <w:i/>
          <w:iCs/>
          <w:sz w:val="20"/>
        </w:rPr>
        <w:t>Executable</w:t>
      </w:r>
      <w:proofErr w:type="spellEnd"/>
      <w:r w:rsidRPr="002D01D2">
        <w:rPr>
          <w:rFonts w:cs="Arial"/>
          <w:i/>
          <w:iCs/>
          <w:sz w:val="20"/>
        </w:rPr>
        <w:t xml:space="preserve"> </w:t>
      </w:r>
      <w:proofErr w:type="gramStart"/>
      <w:r w:rsidRPr="002D01D2">
        <w:rPr>
          <w:rFonts w:cs="Arial"/>
          <w:i/>
          <w:iCs/>
          <w:sz w:val="20"/>
        </w:rPr>
        <w:t>formats:</w:t>
      </w:r>
      <w:proofErr w:type="gramEnd"/>
      <w:r w:rsidRPr="002D01D2">
        <w:rPr>
          <w:rFonts w:cs="Arial"/>
          <w:i/>
          <w:iCs/>
          <w:sz w:val="20"/>
        </w:rPr>
        <w:t xml:space="preserve"> .exe, .com, .</w:t>
      </w:r>
      <w:proofErr w:type="spellStart"/>
      <w:proofErr w:type="gramStart"/>
      <w:r w:rsidRPr="002D01D2">
        <w:rPr>
          <w:rFonts w:cs="Arial"/>
          <w:i/>
          <w:iCs/>
          <w:sz w:val="20"/>
        </w:rPr>
        <w:t>scr</w:t>
      </w:r>
      <w:proofErr w:type="spellEnd"/>
      <w:r w:rsidRPr="002D01D2">
        <w:rPr>
          <w:rFonts w:cs="Arial"/>
          <w:i/>
          <w:iCs/>
          <w:sz w:val="20"/>
        </w:rPr>
        <w:t>;</w:t>
      </w:r>
      <w:proofErr w:type="gramEnd"/>
    </w:p>
    <w:p w14:paraId="05E8011E" w14:textId="77777777" w:rsidR="002D01D2" w:rsidRPr="002D01D2" w:rsidRDefault="002D01D2" w:rsidP="002D01D2">
      <w:pPr>
        <w:numPr>
          <w:ilvl w:val="0"/>
          <w:numId w:val="9"/>
        </w:numPr>
        <w:tabs>
          <w:tab w:val="clear" w:pos="851"/>
        </w:tabs>
        <w:spacing w:after="0"/>
        <w:ind w:left="567" w:right="-15" w:hanging="283"/>
        <w:rPr>
          <w:rFonts w:cs="Arial"/>
          <w:i/>
          <w:iCs/>
          <w:sz w:val="20"/>
        </w:rPr>
      </w:pPr>
      <w:proofErr w:type="gramStart"/>
      <w:r w:rsidRPr="002D01D2">
        <w:rPr>
          <w:rFonts w:cs="Arial"/>
          <w:i/>
          <w:iCs/>
          <w:sz w:val="20"/>
        </w:rPr>
        <w:t>Macros;</w:t>
      </w:r>
      <w:proofErr w:type="gramEnd"/>
    </w:p>
    <w:p w14:paraId="66D56D1F" w14:textId="7F80A933" w:rsidR="002D01D2" w:rsidRPr="002D01D2" w:rsidRDefault="002D01D2" w:rsidP="002D01D2">
      <w:pPr>
        <w:numPr>
          <w:ilvl w:val="0"/>
          <w:numId w:val="9"/>
        </w:numPr>
        <w:tabs>
          <w:tab w:val="clear" w:pos="851"/>
        </w:tabs>
        <w:spacing w:after="0"/>
        <w:ind w:left="567" w:right="-15" w:hanging="283"/>
        <w:rPr>
          <w:rFonts w:cs="Arial"/>
          <w:i/>
          <w:iCs/>
          <w:sz w:val="20"/>
        </w:rPr>
      </w:pPr>
      <w:r w:rsidRPr="002D01D2">
        <w:rPr>
          <w:rFonts w:cs="Arial"/>
          <w:i/>
          <w:iCs/>
          <w:sz w:val="20"/>
        </w:rPr>
        <w:t>ActiveX, Applets, scripts, etc.</w:t>
      </w:r>
    </w:p>
    <w:p w14:paraId="0C97112A" w14:textId="6F64D57C" w:rsidR="00C1100D" w:rsidRPr="0043639B" w:rsidRDefault="00C1100D" w:rsidP="00C1100D">
      <w:pPr>
        <w:pStyle w:val="Titre3"/>
        <w:rPr>
          <w:i/>
          <w:iCs/>
        </w:rPr>
      </w:pPr>
      <w:bookmarkStart w:id="107" w:name="_Toc83128057"/>
      <w:bookmarkStart w:id="108" w:name="_Toc224295205"/>
      <w:r w:rsidRPr="00D9230D">
        <w:t xml:space="preserve">Présentation </w:t>
      </w:r>
      <w:r>
        <w:t xml:space="preserve">et </w:t>
      </w:r>
      <w:r w:rsidRPr="00D9230D">
        <w:t>organisation des dossiers</w:t>
      </w:r>
      <w:r>
        <w:t xml:space="preserve"> remis par voie électronique</w:t>
      </w:r>
      <w:bookmarkEnd w:id="107"/>
      <w:r w:rsidR="0043639B">
        <w:t xml:space="preserve"> </w:t>
      </w:r>
      <w:r w:rsidR="0043639B" w:rsidRPr="0043639B">
        <w:rPr>
          <w:i/>
          <w:iCs/>
        </w:rPr>
        <w:t>(</w:t>
      </w:r>
      <w:proofErr w:type="spellStart"/>
      <w:r w:rsidR="0043639B" w:rsidRPr="0043639B">
        <w:rPr>
          <w:i/>
          <w:iCs/>
        </w:rPr>
        <w:t>Presentation</w:t>
      </w:r>
      <w:proofErr w:type="spellEnd"/>
      <w:r w:rsidR="0043639B" w:rsidRPr="0043639B">
        <w:rPr>
          <w:i/>
          <w:iCs/>
        </w:rPr>
        <w:t xml:space="preserve"> and </w:t>
      </w:r>
      <w:proofErr w:type="spellStart"/>
      <w:r w:rsidR="0043639B" w:rsidRPr="0043639B">
        <w:rPr>
          <w:i/>
          <w:iCs/>
        </w:rPr>
        <w:t>Organization</w:t>
      </w:r>
      <w:proofErr w:type="spellEnd"/>
      <w:r w:rsidR="0043639B" w:rsidRPr="0043639B">
        <w:rPr>
          <w:i/>
          <w:iCs/>
        </w:rPr>
        <w:t xml:space="preserve"> of </w:t>
      </w:r>
      <w:proofErr w:type="spellStart"/>
      <w:r w:rsidR="0043639B" w:rsidRPr="0043639B">
        <w:rPr>
          <w:i/>
          <w:iCs/>
        </w:rPr>
        <w:t>Electronically</w:t>
      </w:r>
      <w:proofErr w:type="spellEnd"/>
      <w:r w:rsidR="0043639B" w:rsidRPr="0043639B">
        <w:rPr>
          <w:i/>
          <w:iCs/>
        </w:rPr>
        <w:t xml:space="preserve"> </w:t>
      </w:r>
      <w:proofErr w:type="spellStart"/>
      <w:r w:rsidR="0043639B" w:rsidRPr="0043639B">
        <w:rPr>
          <w:i/>
          <w:iCs/>
        </w:rPr>
        <w:t>Submitted</w:t>
      </w:r>
      <w:proofErr w:type="spellEnd"/>
      <w:r w:rsidR="0043639B" w:rsidRPr="0043639B">
        <w:rPr>
          <w:i/>
          <w:iCs/>
        </w:rPr>
        <w:t xml:space="preserve"> Folders)</w:t>
      </w:r>
      <w:bookmarkEnd w:id="108"/>
    </w:p>
    <w:p w14:paraId="55BD2009" w14:textId="4F08800F" w:rsidR="002D01D2" w:rsidRPr="0043639B" w:rsidRDefault="0043639B" w:rsidP="002D01D2">
      <w:pPr>
        <w:rPr>
          <w:b/>
          <w:bCs/>
        </w:rPr>
      </w:pPr>
      <w:r w:rsidRPr="0043639B">
        <w:rPr>
          <w:b/>
          <w:bCs/>
        </w:rPr>
        <w:t>FR :</w:t>
      </w:r>
    </w:p>
    <w:p w14:paraId="1A7A2524" w14:textId="77777777" w:rsidR="00C1100D" w:rsidRDefault="00C1100D" w:rsidP="00C1100D">
      <w:pPr>
        <w:ind w:right="-28"/>
        <w:rPr>
          <w:sz w:val="20"/>
        </w:rPr>
      </w:pPr>
      <w:r w:rsidRPr="00397C08">
        <w:rPr>
          <w:sz w:val="20"/>
        </w:rPr>
        <w:t>Pour faciliter et assurer l’efficacité de la dématérialisation de la consultation, il est préconisé aux candidats de suivre les recommandations suivantes :</w:t>
      </w:r>
    </w:p>
    <w:tbl>
      <w:tblPr>
        <w:tblStyle w:val="Grilledutableau"/>
        <w:tblW w:w="0" w:type="auto"/>
        <w:tblLook w:val="04A0" w:firstRow="1" w:lastRow="0" w:firstColumn="1" w:lastColumn="0" w:noHBand="0" w:noVBand="1"/>
      </w:tblPr>
      <w:tblGrid>
        <w:gridCol w:w="9212"/>
      </w:tblGrid>
      <w:tr w:rsidR="00C1100D" w14:paraId="4233E773" w14:textId="77777777" w:rsidTr="00A24420">
        <w:tc>
          <w:tcPr>
            <w:tcW w:w="9212" w:type="dxa"/>
          </w:tcPr>
          <w:p w14:paraId="5AEFA859" w14:textId="77777777" w:rsidR="00C1100D" w:rsidRPr="00397C08" w:rsidRDefault="00C1100D" w:rsidP="00CD357F">
            <w:pPr>
              <w:numPr>
                <w:ilvl w:val="0"/>
                <w:numId w:val="13"/>
              </w:numPr>
              <w:ind w:right="-15"/>
              <w:rPr>
                <w:rFonts w:cs="Arial"/>
                <w:sz w:val="20"/>
              </w:rPr>
            </w:pPr>
            <w:r w:rsidRPr="00397C08">
              <w:rPr>
                <w:rFonts w:cs="Arial"/>
                <w:sz w:val="20"/>
              </w:rPr>
              <w:t xml:space="preserve">Enregistrer sous la forme d’un fichier .zip l’ensemble des documents relatifs à la candidature et à l’offre ; </w:t>
            </w:r>
          </w:p>
          <w:p w14:paraId="371A491B" w14:textId="77777777" w:rsidR="00C1100D" w:rsidRPr="00397C08" w:rsidRDefault="00C1100D" w:rsidP="00CD357F">
            <w:pPr>
              <w:numPr>
                <w:ilvl w:val="0"/>
                <w:numId w:val="13"/>
              </w:numPr>
              <w:ind w:right="-15"/>
              <w:rPr>
                <w:rFonts w:cs="Arial"/>
                <w:sz w:val="20"/>
              </w:rPr>
            </w:pPr>
            <w:r w:rsidRPr="00397C08">
              <w:rPr>
                <w:rFonts w:cs="Arial"/>
                <w:sz w:val="20"/>
              </w:rPr>
              <w:t>Nommer les fichiers selon les modalités suivantes :</w:t>
            </w:r>
          </w:p>
          <w:p w14:paraId="0673646F" w14:textId="2D0FB173" w:rsidR="00C1100D" w:rsidRPr="00397C08" w:rsidRDefault="00C1100D" w:rsidP="00CD357F">
            <w:pPr>
              <w:numPr>
                <w:ilvl w:val="1"/>
                <w:numId w:val="13"/>
              </w:numPr>
              <w:ind w:right="-15"/>
              <w:rPr>
                <w:rFonts w:cs="Arial"/>
                <w:sz w:val="20"/>
              </w:rPr>
            </w:pPr>
            <w:r w:rsidRPr="00397C08">
              <w:rPr>
                <w:rFonts w:cs="Arial"/>
                <w:sz w:val="20"/>
              </w:rPr>
              <w:t xml:space="preserve">Pour le fichier Zip : </w:t>
            </w:r>
            <w:r w:rsidR="00BC4FA0" w:rsidRPr="00397C08">
              <w:rPr>
                <w:rFonts w:cs="Arial"/>
                <w:sz w:val="20"/>
              </w:rPr>
              <w:t>202</w:t>
            </w:r>
            <w:r w:rsidR="00A14B1C">
              <w:rPr>
                <w:rFonts w:cs="Arial"/>
                <w:sz w:val="20"/>
              </w:rPr>
              <w:t>6</w:t>
            </w:r>
            <w:r w:rsidR="007B0B88">
              <w:rPr>
                <w:rFonts w:cs="Arial"/>
                <w:sz w:val="20"/>
              </w:rPr>
              <w:t>025</w:t>
            </w:r>
            <w:r w:rsidR="00A14B1C">
              <w:rPr>
                <w:rFonts w:cs="Arial"/>
                <w:sz w:val="20"/>
              </w:rPr>
              <w:t>n</w:t>
            </w:r>
            <w:r w:rsidRPr="00397C08">
              <w:rPr>
                <w:rFonts w:cs="Arial"/>
                <w:sz w:val="20"/>
              </w:rPr>
              <w:t>om du candidat (sans accent).zip</w:t>
            </w:r>
          </w:p>
          <w:p w14:paraId="13E09EB7" w14:textId="21E2731D" w:rsidR="00C1100D" w:rsidRPr="00397C08" w:rsidRDefault="00C1100D" w:rsidP="00CD357F">
            <w:pPr>
              <w:numPr>
                <w:ilvl w:val="1"/>
                <w:numId w:val="13"/>
              </w:numPr>
              <w:ind w:right="-15"/>
              <w:rPr>
                <w:rFonts w:cs="Arial"/>
                <w:sz w:val="20"/>
              </w:rPr>
            </w:pPr>
            <w:r w:rsidRPr="00397C08">
              <w:rPr>
                <w:rFonts w:cs="Arial"/>
                <w:sz w:val="20"/>
              </w:rPr>
              <w:t xml:space="preserve">Pour chaque pièce incluse dans le fichier : </w:t>
            </w:r>
            <w:r w:rsidR="00BC4FA0" w:rsidRPr="00397C08">
              <w:rPr>
                <w:rFonts w:cs="Arial"/>
                <w:sz w:val="20"/>
              </w:rPr>
              <w:t>202</w:t>
            </w:r>
            <w:r w:rsidR="00A14B1C">
              <w:rPr>
                <w:rFonts w:cs="Arial"/>
                <w:sz w:val="20"/>
              </w:rPr>
              <w:t>6</w:t>
            </w:r>
            <w:r w:rsidR="007B0B88">
              <w:rPr>
                <w:rFonts w:cs="Arial"/>
                <w:sz w:val="20"/>
              </w:rPr>
              <w:t>025</w:t>
            </w:r>
            <w:r w:rsidR="00A14B1C">
              <w:rPr>
                <w:rFonts w:cs="Arial"/>
                <w:sz w:val="20"/>
              </w:rPr>
              <w:t>n</w:t>
            </w:r>
            <w:r w:rsidRPr="00397C08">
              <w:rPr>
                <w:rFonts w:cs="Arial"/>
                <w:sz w:val="20"/>
              </w:rPr>
              <w:t>om du candidat (sans accent).</w:t>
            </w:r>
            <w:r w:rsidR="009A1755">
              <w:rPr>
                <w:rFonts w:cs="Arial"/>
                <w:sz w:val="20"/>
              </w:rPr>
              <w:t xml:space="preserve"> </w:t>
            </w:r>
            <w:r w:rsidRPr="00397C08">
              <w:rPr>
                <w:rFonts w:cs="Arial"/>
                <w:sz w:val="20"/>
              </w:rPr>
              <w:t>Nom de la pièce (dc1, dc2etc</w:t>
            </w:r>
            <w:proofErr w:type="gramStart"/>
            <w:r w:rsidRPr="00397C08">
              <w:rPr>
                <w:rFonts w:cs="Arial"/>
                <w:sz w:val="20"/>
              </w:rPr>
              <w:t>).extension</w:t>
            </w:r>
            <w:proofErr w:type="gramEnd"/>
          </w:p>
          <w:p w14:paraId="2B358249" w14:textId="77777777" w:rsidR="00C1100D" w:rsidRPr="00397C08" w:rsidRDefault="00C1100D" w:rsidP="00CD357F">
            <w:pPr>
              <w:numPr>
                <w:ilvl w:val="0"/>
                <w:numId w:val="13"/>
              </w:numPr>
              <w:ind w:right="-15"/>
              <w:rPr>
                <w:rFonts w:cs="Arial"/>
                <w:sz w:val="20"/>
              </w:rPr>
            </w:pPr>
            <w:r w:rsidRPr="00397C08">
              <w:rPr>
                <w:rFonts w:cs="Arial"/>
                <w:sz w:val="20"/>
              </w:rPr>
              <w:t>Utiliser les mêmes formats numériques et les mêmes versions logicielles que ceux qui ont été téléchargés (à ce titre, il est notamment demandé de fournir un équivalent au format .</w:t>
            </w:r>
            <w:proofErr w:type="spellStart"/>
            <w:r w:rsidRPr="00397C08">
              <w:rPr>
                <w:rFonts w:cs="Arial"/>
                <w:sz w:val="20"/>
              </w:rPr>
              <w:t>pdf</w:t>
            </w:r>
            <w:proofErr w:type="spellEnd"/>
            <w:r w:rsidRPr="00397C08">
              <w:rPr>
                <w:rFonts w:cs="Arial"/>
                <w:sz w:val="20"/>
              </w:rPr>
              <w:t xml:space="preserve"> des éventuels fichiers Microsoft Project (.</w:t>
            </w:r>
            <w:proofErr w:type="spellStart"/>
            <w:r w:rsidRPr="00397C08">
              <w:rPr>
                <w:rFonts w:cs="Arial"/>
                <w:sz w:val="20"/>
              </w:rPr>
              <w:t>mpp</w:t>
            </w:r>
            <w:proofErr w:type="spellEnd"/>
            <w:r w:rsidRPr="00397C08">
              <w:rPr>
                <w:rFonts w:cs="Arial"/>
                <w:sz w:val="20"/>
              </w:rPr>
              <w:t>)) ;</w:t>
            </w:r>
          </w:p>
          <w:p w14:paraId="3ED40003" w14:textId="77777777" w:rsidR="00C1100D" w:rsidRPr="00397C08" w:rsidRDefault="00C1100D" w:rsidP="00CD357F">
            <w:pPr>
              <w:numPr>
                <w:ilvl w:val="0"/>
                <w:numId w:val="13"/>
              </w:numPr>
              <w:ind w:right="-15"/>
              <w:rPr>
                <w:rFonts w:cs="Arial"/>
                <w:sz w:val="20"/>
              </w:rPr>
            </w:pPr>
            <w:r w:rsidRPr="00397C08">
              <w:rPr>
                <w:rFonts w:cs="Arial"/>
                <w:sz w:val="20"/>
              </w:rPr>
              <w:t>Pour les envois dont les poids de fichiers sont importants, prévoir un délai nécessaire pour la transmission électronique ;</w:t>
            </w:r>
          </w:p>
          <w:p w14:paraId="66115698" w14:textId="77777777" w:rsidR="00C1100D" w:rsidRPr="00687F52" w:rsidRDefault="00C1100D" w:rsidP="00CD357F">
            <w:pPr>
              <w:numPr>
                <w:ilvl w:val="0"/>
                <w:numId w:val="13"/>
              </w:numPr>
              <w:ind w:right="-15"/>
              <w:rPr>
                <w:rFonts w:cs="Arial"/>
                <w:sz w:val="20"/>
              </w:rPr>
            </w:pPr>
            <w:r w:rsidRPr="00397C08">
              <w:rPr>
                <w:rFonts w:cs="Arial"/>
                <w:sz w:val="20"/>
              </w:rPr>
              <w:t>Dans l’hypothèse où les candidats prévoient d’insérer dans le « dossier candidature » ou dans le « dossier offre » des documents qui ne sont pas des fichiers informatiques, ils doivent les scanner avec une définition adaptée à la fois à la lisibilité et au poids de l’image obtenue.</w:t>
            </w:r>
          </w:p>
        </w:tc>
      </w:tr>
    </w:tbl>
    <w:p w14:paraId="5C4305A3" w14:textId="77777777" w:rsidR="00C1100D" w:rsidRDefault="00C1100D" w:rsidP="00C1100D">
      <w:pPr>
        <w:ind w:right="-28"/>
        <w:rPr>
          <w:sz w:val="20"/>
        </w:rPr>
      </w:pPr>
      <w:r w:rsidRPr="00CE5641">
        <w:rPr>
          <w:sz w:val="20"/>
        </w:rPr>
        <w:t xml:space="preserve">Le non-respect du </w:t>
      </w:r>
      <w:r>
        <w:rPr>
          <w:sz w:val="20"/>
        </w:rPr>
        <w:t xml:space="preserve">présent article n’entraîne </w:t>
      </w:r>
      <w:r w:rsidRPr="00CE5641">
        <w:rPr>
          <w:sz w:val="20"/>
        </w:rPr>
        <w:t>pas le rejet de</w:t>
      </w:r>
      <w:r>
        <w:rPr>
          <w:sz w:val="20"/>
        </w:rPr>
        <w:t xml:space="preserve">s candidatures et/ou des offres. </w:t>
      </w:r>
      <w:r w:rsidRPr="00CE5641">
        <w:rPr>
          <w:sz w:val="20"/>
        </w:rPr>
        <w:t xml:space="preserve"> </w:t>
      </w:r>
      <w:bookmarkStart w:id="109" w:name="_Hlk74675744"/>
    </w:p>
    <w:p w14:paraId="017F1D2C" w14:textId="30B0050D" w:rsidR="0043639B" w:rsidRPr="00CB2C7B" w:rsidRDefault="0043639B" w:rsidP="00C1100D">
      <w:pPr>
        <w:ind w:right="-28"/>
        <w:rPr>
          <w:b/>
          <w:bCs/>
          <w:sz w:val="20"/>
          <w:lang w:val="en-US"/>
        </w:rPr>
      </w:pPr>
      <w:proofErr w:type="gramStart"/>
      <w:r w:rsidRPr="00CB2C7B">
        <w:rPr>
          <w:b/>
          <w:bCs/>
          <w:sz w:val="20"/>
          <w:lang w:val="en-US"/>
        </w:rPr>
        <w:t>EN :</w:t>
      </w:r>
      <w:proofErr w:type="gramEnd"/>
    </w:p>
    <w:p w14:paraId="07093905" w14:textId="27E4BB8F" w:rsidR="0043639B" w:rsidRPr="008E7BF5" w:rsidRDefault="0043639B" w:rsidP="00C1100D">
      <w:pPr>
        <w:ind w:right="-28"/>
        <w:rPr>
          <w:i/>
          <w:iCs/>
          <w:sz w:val="20"/>
          <w:lang w:val="en-US"/>
        </w:rPr>
      </w:pPr>
      <w:r w:rsidRPr="008E7BF5">
        <w:rPr>
          <w:i/>
          <w:iCs/>
          <w:sz w:val="20"/>
          <w:lang w:val="en-US"/>
        </w:rPr>
        <w:t>To facilitate and ensure the efficiency of the digital submission process, candidates are recommended to follow these guidelines:</w:t>
      </w:r>
    </w:p>
    <w:tbl>
      <w:tblPr>
        <w:tblStyle w:val="Grilledutableau"/>
        <w:tblW w:w="0" w:type="auto"/>
        <w:tblLook w:val="04A0" w:firstRow="1" w:lastRow="0" w:firstColumn="1" w:lastColumn="0" w:noHBand="0" w:noVBand="1"/>
      </w:tblPr>
      <w:tblGrid>
        <w:gridCol w:w="9212"/>
      </w:tblGrid>
      <w:tr w:rsidR="0043639B" w:rsidRPr="006C18CA" w14:paraId="77AE0B34" w14:textId="77777777" w:rsidTr="00FD7C4E">
        <w:tc>
          <w:tcPr>
            <w:tcW w:w="9212" w:type="dxa"/>
          </w:tcPr>
          <w:p w14:paraId="41EB92D6" w14:textId="7B0F83CE" w:rsidR="0043639B" w:rsidRPr="008E7BF5" w:rsidRDefault="0043639B" w:rsidP="0043639B">
            <w:pPr>
              <w:numPr>
                <w:ilvl w:val="0"/>
                <w:numId w:val="13"/>
              </w:numPr>
              <w:ind w:right="-15"/>
              <w:rPr>
                <w:rFonts w:cs="Arial"/>
                <w:i/>
                <w:iCs/>
                <w:sz w:val="20"/>
                <w:lang w:val="en-US"/>
              </w:rPr>
            </w:pPr>
            <w:r w:rsidRPr="008E7BF5">
              <w:rPr>
                <w:rFonts w:cs="Arial"/>
                <w:i/>
                <w:iCs/>
                <w:sz w:val="20"/>
                <w:lang w:val="en-US"/>
              </w:rPr>
              <w:t xml:space="preserve">Save all documents relating to the candidature and </w:t>
            </w:r>
            <w:proofErr w:type="gramStart"/>
            <w:r w:rsidRPr="008E7BF5">
              <w:rPr>
                <w:rFonts w:cs="Arial"/>
                <w:i/>
                <w:iCs/>
                <w:sz w:val="20"/>
                <w:lang w:val="en-US"/>
              </w:rPr>
              <w:t>offer</w:t>
            </w:r>
            <w:proofErr w:type="gramEnd"/>
            <w:r w:rsidRPr="008E7BF5">
              <w:rPr>
                <w:rFonts w:cs="Arial"/>
                <w:i/>
                <w:iCs/>
                <w:sz w:val="20"/>
                <w:lang w:val="en-US"/>
              </w:rPr>
              <w:t xml:space="preserve"> in a .zip </w:t>
            </w:r>
            <w:proofErr w:type="gramStart"/>
            <w:r w:rsidRPr="008E7BF5">
              <w:rPr>
                <w:rFonts w:cs="Arial"/>
                <w:i/>
                <w:iCs/>
                <w:sz w:val="20"/>
                <w:lang w:val="en-US"/>
              </w:rPr>
              <w:t>file;</w:t>
            </w:r>
            <w:proofErr w:type="gramEnd"/>
          </w:p>
          <w:p w14:paraId="424C6D53" w14:textId="419450B5" w:rsidR="0043639B" w:rsidRPr="008E7BF5" w:rsidRDefault="0043639B" w:rsidP="0043639B">
            <w:pPr>
              <w:numPr>
                <w:ilvl w:val="0"/>
                <w:numId w:val="13"/>
              </w:numPr>
              <w:ind w:right="-15"/>
              <w:rPr>
                <w:rFonts w:cs="Arial"/>
                <w:i/>
                <w:iCs/>
                <w:sz w:val="20"/>
                <w:lang w:val="en-US"/>
              </w:rPr>
            </w:pPr>
            <w:r w:rsidRPr="008E7BF5">
              <w:rPr>
                <w:rFonts w:cs="Arial"/>
                <w:i/>
                <w:iCs/>
                <w:sz w:val="20"/>
                <w:lang w:val="en-US"/>
              </w:rPr>
              <w:t>Name the files as follows:</w:t>
            </w:r>
          </w:p>
          <w:p w14:paraId="00B32776" w14:textId="0FB88BE0" w:rsidR="0043639B" w:rsidRPr="008E7BF5" w:rsidRDefault="0043639B" w:rsidP="0043639B">
            <w:pPr>
              <w:numPr>
                <w:ilvl w:val="1"/>
                <w:numId w:val="13"/>
              </w:numPr>
              <w:ind w:right="-15"/>
              <w:rPr>
                <w:rFonts w:cs="Arial"/>
                <w:i/>
                <w:iCs/>
                <w:sz w:val="20"/>
                <w:lang w:val="en-US"/>
              </w:rPr>
            </w:pPr>
            <w:r w:rsidRPr="008E7BF5">
              <w:rPr>
                <w:rFonts w:cs="Arial"/>
                <w:i/>
                <w:iCs/>
                <w:sz w:val="20"/>
                <w:lang w:val="en-US"/>
              </w:rPr>
              <w:t>For the Zip file: 2026025candidate_name (without accents).zip</w:t>
            </w:r>
          </w:p>
          <w:p w14:paraId="5E8C3884" w14:textId="77FEF207" w:rsidR="0043639B" w:rsidRPr="008E7BF5" w:rsidRDefault="0043639B" w:rsidP="0043639B">
            <w:pPr>
              <w:numPr>
                <w:ilvl w:val="1"/>
                <w:numId w:val="13"/>
              </w:numPr>
              <w:ind w:right="-15"/>
              <w:rPr>
                <w:rFonts w:cs="Arial"/>
                <w:i/>
                <w:iCs/>
                <w:sz w:val="20"/>
                <w:lang w:val="en-US"/>
              </w:rPr>
            </w:pPr>
            <w:r w:rsidRPr="008E7BF5">
              <w:rPr>
                <w:rFonts w:cs="Arial"/>
                <w:i/>
                <w:iCs/>
                <w:sz w:val="20"/>
                <w:lang w:val="en-US"/>
              </w:rPr>
              <w:lastRenderedPageBreak/>
              <w:t>For each document included in the file: 2026025candidate_name (without accents</w:t>
            </w:r>
            <w:proofErr w:type="gramStart"/>
            <w:r w:rsidRPr="008E7BF5">
              <w:rPr>
                <w:rFonts w:cs="Arial"/>
                <w:i/>
                <w:iCs/>
                <w:sz w:val="20"/>
                <w:lang w:val="en-US"/>
              </w:rPr>
              <w:t>).Document</w:t>
            </w:r>
            <w:proofErr w:type="gramEnd"/>
            <w:r w:rsidRPr="008E7BF5">
              <w:rPr>
                <w:rFonts w:cs="Arial"/>
                <w:i/>
                <w:iCs/>
                <w:sz w:val="20"/>
                <w:lang w:val="en-US"/>
              </w:rPr>
              <w:t xml:space="preserve"> name (dc1, dc2, etc.</w:t>
            </w:r>
            <w:proofErr w:type="gramStart"/>
            <w:r w:rsidRPr="008E7BF5">
              <w:rPr>
                <w:rFonts w:cs="Arial"/>
                <w:i/>
                <w:iCs/>
                <w:sz w:val="20"/>
                <w:lang w:val="en-US"/>
              </w:rPr>
              <w:t>).extension</w:t>
            </w:r>
            <w:proofErr w:type="gramEnd"/>
          </w:p>
          <w:p w14:paraId="57F6EB6F" w14:textId="0CF47A0C" w:rsidR="0043639B" w:rsidRPr="008E7BF5" w:rsidRDefault="0043639B" w:rsidP="0043639B">
            <w:pPr>
              <w:numPr>
                <w:ilvl w:val="0"/>
                <w:numId w:val="13"/>
              </w:numPr>
              <w:ind w:right="-15"/>
              <w:rPr>
                <w:rFonts w:cs="Arial"/>
                <w:i/>
                <w:iCs/>
                <w:sz w:val="20"/>
                <w:lang w:val="en-US"/>
              </w:rPr>
            </w:pPr>
            <w:r w:rsidRPr="008E7BF5">
              <w:rPr>
                <w:rFonts w:cs="Arial"/>
                <w:i/>
                <w:iCs/>
                <w:sz w:val="20"/>
                <w:lang w:val="en-US"/>
              </w:rPr>
              <w:t>Use the same digital formats and software versions as those downloaded (for example, provide a .pdf equivalent for any Microsoft Project (.</w:t>
            </w:r>
            <w:proofErr w:type="spellStart"/>
            <w:r w:rsidRPr="008E7BF5">
              <w:rPr>
                <w:rFonts w:cs="Arial"/>
                <w:i/>
                <w:iCs/>
                <w:sz w:val="20"/>
                <w:lang w:val="en-US"/>
              </w:rPr>
              <w:t>mpp</w:t>
            </w:r>
            <w:proofErr w:type="spellEnd"/>
            <w:r w:rsidRPr="008E7BF5">
              <w:rPr>
                <w:rFonts w:cs="Arial"/>
                <w:i/>
                <w:iCs/>
                <w:sz w:val="20"/>
                <w:lang w:val="en-US"/>
              </w:rPr>
              <w:t>) files</w:t>
            </w:r>
            <w:proofErr w:type="gramStart"/>
            <w:r w:rsidRPr="008E7BF5">
              <w:rPr>
                <w:rFonts w:cs="Arial"/>
                <w:i/>
                <w:iCs/>
                <w:sz w:val="20"/>
                <w:lang w:val="en-US"/>
              </w:rPr>
              <w:t>);</w:t>
            </w:r>
            <w:proofErr w:type="gramEnd"/>
          </w:p>
          <w:p w14:paraId="07A29F85" w14:textId="6327174B" w:rsidR="0043639B" w:rsidRPr="008E7BF5" w:rsidRDefault="0043639B" w:rsidP="0043639B">
            <w:pPr>
              <w:numPr>
                <w:ilvl w:val="0"/>
                <w:numId w:val="13"/>
              </w:numPr>
              <w:ind w:right="-15"/>
              <w:rPr>
                <w:rFonts w:cs="Arial"/>
                <w:i/>
                <w:iCs/>
                <w:sz w:val="20"/>
                <w:lang w:val="en-US"/>
              </w:rPr>
            </w:pPr>
            <w:r w:rsidRPr="008E7BF5">
              <w:rPr>
                <w:rFonts w:cs="Arial"/>
                <w:i/>
                <w:iCs/>
                <w:sz w:val="20"/>
                <w:lang w:val="en-US"/>
              </w:rPr>
              <w:t xml:space="preserve">For submissions with large file sizes, allow sufficient time for electronic </w:t>
            </w:r>
            <w:proofErr w:type="gramStart"/>
            <w:r w:rsidRPr="008E7BF5">
              <w:rPr>
                <w:rFonts w:cs="Arial"/>
                <w:i/>
                <w:iCs/>
                <w:sz w:val="20"/>
                <w:lang w:val="en-US"/>
              </w:rPr>
              <w:t>transmission;</w:t>
            </w:r>
            <w:proofErr w:type="gramEnd"/>
          </w:p>
          <w:p w14:paraId="44E7477B" w14:textId="04CE585C" w:rsidR="0043639B" w:rsidRPr="00CB2C7B" w:rsidRDefault="0043639B" w:rsidP="0043639B">
            <w:pPr>
              <w:numPr>
                <w:ilvl w:val="0"/>
                <w:numId w:val="13"/>
              </w:numPr>
              <w:ind w:right="-15"/>
              <w:rPr>
                <w:rFonts w:cs="Arial"/>
                <w:i/>
                <w:iCs/>
                <w:sz w:val="20"/>
                <w:lang w:val="en-US"/>
              </w:rPr>
            </w:pPr>
            <w:r w:rsidRPr="00CB2C7B">
              <w:rPr>
                <w:rFonts w:cs="Arial"/>
                <w:i/>
                <w:iCs/>
                <w:sz w:val="20"/>
                <w:lang w:val="en-US"/>
              </w:rPr>
              <w:t>If candidates plan to include non-digital documents in the “candidature folder” or “offer folder,” these must be scanned at a resolution appropriate for both readability and file size.</w:t>
            </w:r>
          </w:p>
        </w:tc>
      </w:tr>
    </w:tbl>
    <w:p w14:paraId="3A7D5031" w14:textId="77777777" w:rsidR="0043639B" w:rsidRPr="00CB2C7B" w:rsidRDefault="0043639B" w:rsidP="00C1100D">
      <w:pPr>
        <w:ind w:right="-28"/>
        <w:rPr>
          <w:i/>
          <w:iCs/>
          <w:sz w:val="20"/>
          <w:lang w:val="en-US"/>
        </w:rPr>
      </w:pPr>
    </w:p>
    <w:p w14:paraId="5A3BCE6D" w14:textId="5071D821" w:rsidR="0043639B" w:rsidRPr="00CB2C7B" w:rsidRDefault="0043639B" w:rsidP="00C1100D">
      <w:pPr>
        <w:ind w:right="-28"/>
        <w:rPr>
          <w:i/>
          <w:iCs/>
          <w:sz w:val="20"/>
          <w:lang w:val="en-US"/>
        </w:rPr>
      </w:pPr>
      <w:r w:rsidRPr="00CB2C7B">
        <w:rPr>
          <w:i/>
          <w:iCs/>
          <w:sz w:val="20"/>
          <w:lang w:val="en-US"/>
        </w:rPr>
        <w:t>Non-compliance with this article will not result in the rejection of the candidature and/or offers.</w:t>
      </w:r>
    </w:p>
    <w:p w14:paraId="123C1669" w14:textId="6618E7A3" w:rsidR="00C1100D" w:rsidRPr="00113F0B" w:rsidRDefault="00C1100D" w:rsidP="00C1100D">
      <w:pPr>
        <w:pStyle w:val="Titre3"/>
      </w:pPr>
      <w:bookmarkStart w:id="110" w:name="_Toc83128058"/>
      <w:bookmarkStart w:id="111" w:name="_Toc224295206"/>
      <w:bookmarkEnd w:id="109"/>
      <w:r w:rsidRPr="00113F0B">
        <w:t>Références horaires utilisées</w:t>
      </w:r>
      <w:bookmarkEnd w:id="110"/>
      <w:r w:rsidRPr="00113F0B">
        <w:t xml:space="preserve"> </w:t>
      </w:r>
      <w:r w:rsidR="0043639B" w:rsidRPr="0043639B">
        <w:rPr>
          <w:i/>
          <w:iCs/>
        </w:rPr>
        <w:t xml:space="preserve">(Time </w:t>
      </w:r>
      <w:proofErr w:type="spellStart"/>
      <w:r w:rsidR="0043639B" w:rsidRPr="0043639B">
        <w:rPr>
          <w:i/>
          <w:iCs/>
        </w:rPr>
        <w:t>References</w:t>
      </w:r>
      <w:proofErr w:type="spellEnd"/>
      <w:r w:rsidR="0043639B" w:rsidRPr="0043639B">
        <w:rPr>
          <w:i/>
          <w:iCs/>
        </w:rPr>
        <w:t xml:space="preserve"> </w:t>
      </w:r>
      <w:proofErr w:type="spellStart"/>
      <w:r w:rsidR="0043639B" w:rsidRPr="0043639B">
        <w:rPr>
          <w:i/>
          <w:iCs/>
        </w:rPr>
        <w:t>Used</w:t>
      </w:r>
      <w:proofErr w:type="spellEnd"/>
      <w:r w:rsidR="0043639B" w:rsidRPr="0043639B">
        <w:rPr>
          <w:i/>
          <w:iCs/>
        </w:rPr>
        <w:t>)</w:t>
      </w:r>
      <w:bookmarkEnd w:id="111"/>
    </w:p>
    <w:p w14:paraId="792FAABF" w14:textId="77777777" w:rsidR="0043639B" w:rsidRPr="0043639B" w:rsidRDefault="0043639B" w:rsidP="00474FFE">
      <w:pPr>
        <w:ind w:right="-28"/>
        <w:rPr>
          <w:b/>
          <w:bCs/>
          <w:sz w:val="20"/>
        </w:rPr>
      </w:pPr>
      <w:r w:rsidRPr="0043639B">
        <w:rPr>
          <w:b/>
          <w:bCs/>
          <w:sz w:val="20"/>
        </w:rPr>
        <w:t>FR :</w:t>
      </w:r>
    </w:p>
    <w:p w14:paraId="54C1E47B" w14:textId="77777777" w:rsidR="0043639B" w:rsidRDefault="00C1100D" w:rsidP="00474FFE">
      <w:pPr>
        <w:ind w:right="-28"/>
        <w:rPr>
          <w:sz w:val="20"/>
        </w:rPr>
      </w:pPr>
      <w:r w:rsidRPr="00CE5641">
        <w:rPr>
          <w:sz w:val="20"/>
        </w:rPr>
        <w:t xml:space="preserve">Le CNC ne </w:t>
      </w:r>
      <w:r>
        <w:rPr>
          <w:sz w:val="20"/>
        </w:rPr>
        <w:t>peut</w:t>
      </w:r>
      <w:r w:rsidRPr="00CE5641">
        <w:rPr>
          <w:sz w:val="20"/>
        </w:rPr>
        <w:t xml:space="preserve"> être tenu responsable des dommages, troubles et autres</w:t>
      </w:r>
      <w:r w:rsidRPr="00235885">
        <w:rPr>
          <w:sz w:val="20"/>
        </w:rPr>
        <w:t xml:space="preserve"> </w:t>
      </w:r>
      <w:r>
        <w:rPr>
          <w:sz w:val="20"/>
        </w:rPr>
        <w:t>dégâts</w:t>
      </w:r>
      <w:r w:rsidRPr="00CE5641">
        <w:rPr>
          <w:sz w:val="20"/>
        </w:rPr>
        <w:t>, directs ou indirects qui pourraient résulter de l’usage lié au fonctionnement du site utilisé dans le cadre de la dématérialisation des procédures.</w:t>
      </w:r>
    </w:p>
    <w:p w14:paraId="21DF7F35" w14:textId="77777777" w:rsidR="0043639B" w:rsidRPr="00CB2C7B" w:rsidRDefault="0043639B" w:rsidP="00474FFE">
      <w:pPr>
        <w:ind w:right="-28"/>
        <w:rPr>
          <w:b/>
          <w:bCs/>
          <w:sz w:val="20"/>
          <w:lang w:val="en-US"/>
        </w:rPr>
      </w:pPr>
      <w:proofErr w:type="gramStart"/>
      <w:r w:rsidRPr="00CB2C7B">
        <w:rPr>
          <w:b/>
          <w:bCs/>
          <w:sz w:val="20"/>
          <w:lang w:val="en-US"/>
        </w:rPr>
        <w:t>EN :</w:t>
      </w:r>
      <w:proofErr w:type="gramEnd"/>
    </w:p>
    <w:p w14:paraId="432AAC46" w14:textId="551429E6" w:rsidR="00C1100D" w:rsidRPr="00CB2C7B" w:rsidRDefault="0043639B" w:rsidP="00474FFE">
      <w:pPr>
        <w:ind w:right="-28"/>
        <w:rPr>
          <w:i/>
          <w:iCs/>
          <w:sz w:val="20"/>
          <w:lang w:val="en-US"/>
        </w:rPr>
      </w:pPr>
      <w:r w:rsidRPr="00CB2C7B">
        <w:rPr>
          <w:i/>
          <w:iCs/>
          <w:sz w:val="20"/>
          <w:lang w:val="en-US"/>
        </w:rPr>
        <w:t>The CNC cannot be held responsible for any damage, disruption or other direct or indirect harm that may result from the use of the site employed for the digital submission of tenders.</w:t>
      </w:r>
      <w:r w:rsidR="00C1100D" w:rsidRPr="00CB2C7B">
        <w:rPr>
          <w:i/>
          <w:iCs/>
          <w:sz w:val="20"/>
          <w:lang w:val="en-US"/>
        </w:rPr>
        <w:br w:type="page"/>
      </w:r>
    </w:p>
    <w:p w14:paraId="103D719A" w14:textId="450A9188" w:rsidR="00C20D26" w:rsidRDefault="00A14EA0" w:rsidP="00D03FE8">
      <w:pPr>
        <w:pStyle w:val="Titre1"/>
      </w:pPr>
      <w:bookmarkStart w:id="112" w:name="_Toc5182963"/>
      <w:bookmarkStart w:id="113" w:name="_Toc224295207"/>
      <w:bookmarkEnd w:id="85"/>
      <w:bookmarkEnd w:id="86"/>
      <w:r>
        <w:lastRenderedPageBreak/>
        <w:t>Documents à remettre par les candidats</w:t>
      </w:r>
      <w:bookmarkEnd w:id="112"/>
      <w:bookmarkEnd w:id="113"/>
    </w:p>
    <w:p w14:paraId="121ECCEA" w14:textId="03512EB0" w:rsidR="0043639B" w:rsidRPr="00CB2C7B" w:rsidRDefault="0043639B" w:rsidP="0043639B">
      <w:pPr>
        <w:pStyle w:val="Titre1"/>
        <w:numPr>
          <w:ilvl w:val="0"/>
          <w:numId w:val="0"/>
        </w:numPr>
        <w:rPr>
          <w:i/>
          <w:iCs/>
          <w:lang w:val="en-US"/>
        </w:rPr>
      </w:pPr>
      <w:bookmarkStart w:id="114" w:name="_Toc224295208"/>
      <w:r w:rsidRPr="00CB2C7B">
        <w:rPr>
          <w:i/>
          <w:iCs/>
          <w:lang w:val="en-US"/>
        </w:rPr>
        <w:t>ARTICLE 9.</w:t>
      </w:r>
      <w:r w:rsidRPr="00CB2C7B">
        <w:rPr>
          <w:i/>
          <w:iCs/>
          <w:lang w:val="en-US"/>
        </w:rPr>
        <w:tab/>
        <w:t>DOCUMENTS TO BE SUBMITTED BY CANDIDATES</w:t>
      </w:r>
      <w:bookmarkEnd w:id="114"/>
    </w:p>
    <w:p w14:paraId="40F6CEC4" w14:textId="77777777" w:rsidR="0043639B" w:rsidRPr="0043639B" w:rsidRDefault="0043639B" w:rsidP="0043639B">
      <w:pPr>
        <w:pBdr>
          <w:top w:val="single" w:sz="4" w:space="1" w:color="auto"/>
          <w:left w:val="single" w:sz="4" w:space="4" w:color="auto"/>
          <w:bottom w:val="single" w:sz="4" w:space="11" w:color="auto"/>
          <w:right w:val="single" w:sz="4" w:space="4" w:color="auto"/>
        </w:pBdr>
        <w:ind w:right="-28"/>
        <w:rPr>
          <w:b/>
          <w:bCs/>
          <w:sz w:val="20"/>
        </w:rPr>
      </w:pPr>
      <w:r w:rsidRPr="0043639B">
        <w:rPr>
          <w:b/>
          <w:bCs/>
          <w:sz w:val="20"/>
        </w:rPr>
        <w:t>FR :</w:t>
      </w:r>
    </w:p>
    <w:p w14:paraId="23E4EFA0" w14:textId="5DFFFF6D" w:rsidR="00931BAB" w:rsidRPr="004867BB" w:rsidRDefault="00931BAB" w:rsidP="0043639B">
      <w:pPr>
        <w:pBdr>
          <w:top w:val="single" w:sz="4" w:space="1" w:color="auto"/>
          <w:left w:val="single" w:sz="4" w:space="4" w:color="auto"/>
          <w:bottom w:val="single" w:sz="4" w:space="11" w:color="auto"/>
          <w:right w:val="single" w:sz="4" w:space="4" w:color="auto"/>
        </w:pBdr>
        <w:ind w:right="-28"/>
        <w:rPr>
          <w:szCs w:val="22"/>
        </w:rPr>
      </w:pPr>
      <w:r>
        <w:rPr>
          <w:sz w:val="20"/>
        </w:rPr>
        <w:t>I</w:t>
      </w:r>
      <w:r w:rsidRPr="001F1F2D">
        <w:rPr>
          <w:sz w:val="20"/>
        </w:rPr>
        <w:t xml:space="preserve">l est souhaité que </w:t>
      </w:r>
      <w:r w:rsidRPr="004867BB">
        <w:rPr>
          <w:b/>
          <w:bCs/>
          <w:szCs w:val="22"/>
          <w:u w:val="single"/>
        </w:rPr>
        <w:t>les candidats remettent leurs documents au format Word, Excel</w:t>
      </w:r>
      <w:r w:rsidRPr="004867BB">
        <w:rPr>
          <w:b/>
          <w:bCs/>
          <w:szCs w:val="22"/>
        </w:rPr>
        <w:t xml:space="preserve"> </w:t>
      </w:r>
      <w:r w:rsidRPr="004867BB">
        <w:rPr>
          <w:sz w:val="20"/>
        </w:rPr>
        <w:t>ou équivalent,</w:t>
      </w:r>
      <w:r>
        <w:rPr>
          <w:b/>
          <w:bCs/>
          <w:szCs w:val="22"/>
        </w:rPr>
        <w:t xml:space="preserve"> </w:t>
      </w:r>
      <w:r w:rsidRPr="004867BB">
        <w:rPr>
          <w:sz w:val="20"/>
          <w:u w:val="single"/>
        </w:rPr>
        <w:t>a l’exception des documents signés électroniquement</w:t>
      </w:r>
      <w:r w:rsidRPr="004867BB">
        <w:rPr>
          <w:sz w:val="20"/>
        </w:rPr>
        <w:t xml:space="preserve"> pour lesquels il est préféré une signature sur un </w:t>
      </w:r>
      <w:r w:rsidRPr="004867BB">
        <w:rPr>
          <w:sz w:val="20"/>
          <w:u w:val="single"/>
        </w:rPr>
        <w:t>format PDF</w:t>
      </w:r>
      <w:r w:rsidRPr="004867BB">
        <w:rPr>
          <w:sz w:val="20"/>
        </w:rPr>
        <w:t xml:space="preserve">. </w:t>
      </w:r>
    </w:p>
    <w:p w14:paraId="20C9A0BF" w14:textId="77777777" w:rsidR="00931BAB" w:rsidRDefault="00931BAB" w:rsidP="0043639B">
      <w:pPr>
        <w:pBdr>
          <w:top w:val="single" w:sz="4" w:space="1" w:color="auto"/>
          <w:left w:val="single" w:sz="4" w:space="4" w:color="auto"/>
          <w:bottom w:val="single" w:sz="4" w:space="11" w:color="auto"/>
          <w:right w:val="single" w:sz="4" w:space="4" w:color="auto"/>
        </w:pBdr>
        <w:ind w:right="-28"/>
        <w:rPr>
          <w:sz w:val="20"/>
        </w:rPr>
      </w:pPr>
      <w:r>
        <w:rPr>
          <w:sz w:val="20"/>
        </w:rPr>
        <w:t xml:space="preserve">Si un candidat remet un document dans un format figé </w:t>
      </w:r>
      <w:r w:rsidRPr="004867BB">
        <w:rPr>
          <w:sz w:val="20"/>
        </w:rPr>
        <w:t>de type .</w:t>
      </w:r>
      <w:proofErr w:type="spellStart"/>
      <w:r w:rsidRPr="004867BB">
        <w:rPr>
          <w:sz w:val="20"/>
        </w:rPr>
        <w:t>pdf</w:t>
      </w:r>
      <w:proofErr w:type="spellEnd"/>
      <w:r w:rsidRPr="004867BB">
        <w:rPr>
          <w:sz w:val="20"/>
        </w:rPr>
        <w:t>, il est souhaité qu’il joigne également un double dans une version informatique exploitable de type Word</w:t>
      </w:r>
      <w:r>
        <w:rPr>
          <w:sz w:val="20"/>
        </w:rPr>
        <w:t xml:space="preserve">, Excel ou équivalent. </w:t>
      </w:r>
    </w:p>
    <w:p w14:paraId="75BEE20C" w14:textId="406E96F6" w:rsidR="0043639B" w:rsidRDefault="00931BAB" w:rsidP="0043639B">
      <w:pPr>
        <w:pBdr>
          <w:top w:val="single" w:sz="4" w:space="1" w:color="auto"/>
          <w:left w:val="single" w:sz="4" w:space="4" w:color="auto"/>
          <w:bottom w:val="single" w:sz="4" w:space="11" w:color="auto"/>
          <w:right w:val="single" w:sz="4" w:space="4" w:color="auto"/>
        </w:pBdr>
        <w:ind w:right="-28"/>
        <w:rPr>
          <w:sz w:val="20"/>
        </w:rPr>
      </w:pPr>
      <w:r w:rsidRPr="00B114CC">
        <w:rPr>
          <w:sz w:val="20"/>
        </w:rPr>
        <w:t xml:space="preserve">En cas de pluralité de lots, le candidat remet un </w:t>
      </w:r>
      <w:r w:rsidRPr="00B114CC">
        <w:rPr>
          <w:b/>
          <w:bCs/>
          <w:sz w:val="20"/>
        </w:rPr>
        <w:t>seul et unique pli</w:t>
      </w:r>
      <w:r w:rsidRPr="00B114CC">
        <w:rPr>
          <w:sz w:val="20"/>
        </w:rPr>
        <w:t xml:space="preserve"> comprenant l’ensemble des documents relatifs aux lots auxquels il souhaite répondre (cf. annexe 4 – présentation du pli)</w:t>
      </w:r>
    </w:p>
    <w:p w14:paraId="2712322C" w14:textId="73905231" w:rsidR="0043639B" w:rsidRPr="00CB2C7B" w:rsidRDefault="0043639B" w:rsidP="0043639B">
      <w:pPr>
        <w:pBdr>
          <w:top w:val="single" w:sz="4" w:space="1" w:color="auto"/>
          <w:left w:val="single" w:sz="4" w:space="4" w:color="auto"/>
          <w:bottom w:val="single" w:sz="4" w:space="11" w:color="auto"/>
          <w:right w:val="single" w:sz="4" w:space="4" w:color="auto"/>
        </w:pBdr>
        <w:ind w:right="-28"/>
        <w:rPr>
          <w:b/>
          <w:bCs/>
          <w:sz w:val="20"/>
          <w:lang w:val="en-US"/>
        </w:rPr>
      </w:pPr>
      <w:proofErr w:type="gramStart"/>
      <w:r w:rsidRPr="00CB2C7B">
        <w:rPr>
          <w:b/>
          <w:bCs/>
          <w:sz w:val="20"/>
          <w:lang w:val="en-US"/>
        </w:rPr>
        <w:t>EN :</w:t>
      </w:r>
      <w:proofErr w:type="gramEnd"/>
    </w:p>
    <w:p w14:paraId="134087DF" w14:textId="77777777" w:rsidR="0043639B" w:rsidRPr="00CB2C7B" w:rsidRDefault="0043639B" w:rsidP="0043639B">
      <w:pPr>
        <w:pBdr>
          <w:top w:val="single" w:sz="4" w:space="1" w:color="auto"/>
          <w:left w:val="single" w:sz="4" w:space="4" w:color="auto"/>
          <w:bottom w:val="single" w:sz="4" w:space="11" w:color="auto"/>
          <w:right w:val="single" w:sz="4" w:space="4" w:color="auto"/>
        </w:pBdr>
        <w:spacing w:after="0"/>
        <w:ind w:right="-28"/>
        <w:rPr>
          <w:i/>
          <w:iCs/>
          <w:sz w:val="20"/>
          <w:lang w:val="en-US"/>
        </w:rPr>
      </w:pPr>
      <w:r w:rsidRPr="00CB2C7B">
        <w:rPr>
          <w:b/>
          <w:bCs/>
          <w:i/>
          <w:iCs/>
          <w:szCs w:val="22"/>
          <w:u w:val="single"/>
          <w:lang w:val="en-US"/>
        </w:rPr>
        <w:t>Candidates are requested to submit their documents in Word, Excel,</w:t>
      </w:r>
      <w:r w:rsidRPr="00CB2C7B">
        <w:rPr>
          <w:i/>
          <w:iCs/>
          <w:sz w:val="20"/>
          <w:lang w:val="en-US"/>
        </w:rPr>
        <w:t xml:space="preserve"> or equivalent formats, </w:t>
      </w:r>
      <w:r w:rsidRPr="00CB2C7B">
        <w:rPr>
          <w:i/>
          <w:iCs/>
          <w:sz w:val="20"/>
          <w:u w:val="single"/>
          <w:lang w:val="en-US"/>
        </w:rPr>
        <w:t>except for electronically signed</w:t>
      </w:r>
      <w:r w:rsidRPr="00CB2C7B">
        <w:rPr>
          <w:i/>
          <w:iCs/>
          <w:sz w:val="20"/>
          <w:lang w:val="en-US"/>
        </w:rPr>
        <w:t xml:space="preserve"> documents, for which a </w:t>
      </w:r>
      <w:r w:rsidRPr="00CB2C7B">
        <w:rPr>
          <w:i/>
          <w:iCs/>
          <w:sz w:val="20"/>
          <w:u w:val="single"/>
          <w:lang w:val="en-US"/>
        </w:rPr>
        <w:t>PDF format</w:t>
      </w:r>
      <w:r w:rsidRPr="00CB2C7B">
        <w:rPr>
          <w:i/>
          <w:iCs/>
          <w:sz w:val="20"/>
          <w:lang w:val="en-US"/>
        </w:rPr>
        <w:t xml:space="preserve"> is preferred.</w:t>
      </w:r>
    </w:p>
    <w:p w14:paraId="4C8B6CC5" w14:textId="77777777" w:rsidR="0043639B" w:rsidRPr="00CB2C7B" w:rsidRDefault="0043639B" w:rsidP="0043639B">
      <w:pPr>
        <w:pBdr>
          <w:top w:val="single" w:sz="4" w:space="1" w:color="auto"/>
          <w:left w:val="single" w:sz="4" w:space="4" w:color="auto"/>
          <w:bottom w:val="single" w:sz="4" w:space="11" w:color="auto"/>
          <w:right w:val="single" w:sz="4" w:space="4" w:color="auto"/>
        </w:pBdr>
        <w:spacing w:after="0"/>
        <w:ind w:right="-28"/>
        <w:rPr>
          <w:i/>
          <w:iCs/>
          <w:sz w:val="20"/>
          <w:lang w:val="en-US"/>
        </w:rPr>
      </w:pPr>
      <w:r w:rsidRPr="00CB2C7B">
        <w:rPr>
          <w:i/>
          <w:iCs/>
          <w:sz w:val="20"/>
          <w:lang w:val="en-US"/>
        </w:rPr>
        <w:br/>
        <w:t>If a candidate submits a document in a fixed format such as .pdf, they are also requested to provide a duplicate in an editable format such as Word, Excel, or equivalent.</w:t>
      </w:r>
    </w:p>
    <w:p w14:paraId="5FF134E6" w14:textId="43875038" w:rsidR="0043639B" w:rsidRPr="00CB2C7B" w:rsidRDefault="0043639B" w:rsidP="0043639B">
      <w:pPr>
        <w:pBdr>
          <w:top w:val="single" w:sz="4" w:space="1" w:color="auto"/>
          <w:left w:val="single" w:sz="4" w:space="4" w:color="auto"/>
          <w:bottom w:val="single" w:sz="4" w:space="11" w:color="auto"/>
          <w:right w:val="single" w:sz="4" w:space="4" w:color="auto"/>
        </w:pBdr>
        <w:spacing w:after="0"/>
        <w:ind w:right="-28"/>
        <w:rPr>
          <w:i/>
          <w:iCs/>
          <w:sz w:val="20"/>
          <w:lang w:val="en-US"/>
        </w:rPr>
      </w:pPr>
      <w:r w:rsidRPr="00CB2C7B">
        <w:rPr>
          <w:i/>
          <w:iCs/>
          <w:sz w:val="20"/>
          <w:lang w:val="en-US"/>
        </w:rPr>
        <w:br/>
        <w:t>In the case of multiple lots, the candidate must submit a single tender containing all documents related to the lots they intend to bid for (see Appendix 4 – presentation of the tender).</w:t>
      </w:r>
    </w:p>
    <w:p w14:paraId="606151E3" w14:textId="34594104" w:rsidR="00920EB7" w:rsidRDefault="00920EB7" w:rsidP="009850FE">
      <w:pPr>
        <w:pStyle w:val="Titre2"/>
      </w:pPr>
      <w:bookmarkStart w:id="115" w:name="_Toc83128060"/>
      <w:bookmarkStart w:id="116" w:name="_Toc224295209"/>
      <w:r w:rsidRPr="008B50F0">
        <w:t>Dossier relatif à la candidature</w:t>
      </w:r>
      <w:bookmarkEnd w:id="115"/>
      <w:bookmarkEnd w:id="116"/>
    </w:p>
    <w:p w14:paraId="240C0DC5" w14:textId="103AFFA9" w:rsidR="0043639B" w:rsidRPr="0043639B" w:rsidRDefault="0043639B" w:rsidP="0043639B">
      <w:pPr>
        <w:pStyle w:val="Titre2"/>
        <w:numPr>
          <w:ilvl w:val="0"/>
          <w:numId w:val="0"/>
        </w:numPr>
        <w:rPr>
          <w:i/>
          <w:iCs w:val="0"/>
        </w:rPr>
      </w:pPr>
      <w:bookmarkStart w:id="117" w:name="_Toc224295210"/>
      <w:r w:rsidRPr="0043639B">
        <w:rPr>
          <w:i/>
          <w:iCs w:val="0"/>
        </w:rPr>
        <w:t>9.1.</w:t>
      </w:r>
      <w:r w:rsidRPr="0043639B">
        <w:rPr>
          <w:i/>
          <w:iCs w:val="0"/>
        </w:rPr>
        <w:tab/>
        <w:t>Candidature File</w:t>
      </w:r>
      <w:bookmarkEnd w:id="117"/>
    </w:p>
    <w:p w14:paraId="108F5E6A" w14:textId="16DC6B42" w:rsidR="00920EB7" w:rsidRDefault="00920EB7" w:rsidP="00920EB7">
      <w:pPr>
        <w:pStyle w:val="Titre3"/>
      </w:pPr>
      <w:bookmarkStart w:id="118" w:name="_Toc83128061"/>
      <w:bookmarkStart w:id="119" w:name="_Toc224295211"/>
      <w:r>
        <w:t>Contenu du dossier de candidature</w:t>
      </w:r>
      <w:bookmarkEnd w:id="118"/>
      <w:r w:rsidR="0043639B">
        <w:t xml:space="preserve"> </w:t>
      </w:r>
      <w:r w:rsidR="0043639B" w:rsidRPr="0043639B">
        <w:rPr>
          <w:i/>
          <w:iCs/>
        </w:rPr>
        <w:t>(Contents of the Candidature File)</w:t>
      </w:r>
      <w:bookmarkEnd w:id="119"/>
    </w:p>
    <w:p w14:paraId="0EAF4DD1" w14:textId="77777777" w:rsidR="0043639B" w:rsidRPr="0043639B" w:rsidRDefault="0043639B" w:rsidP="00920EB7">
      <w:pPr>
        <w:tabs>
          <w:tab w:val="left" w:pos="10245"/>
        </w:tabs>
        <w:ind w:right="-28"/>
        <w:rPr>
          <w:b/>
          <w:bCs/>
          <w:sz w:val="20"/>
        </w:rPr>
      </w:pPr>
      <w:r w:rsidRPr="0043639B">
        <w:rPr>
          <w:b/>
          <w:bCs/>
          <w:sz w:val="20"/>
        </w:rPr>
        <w:t>FR :</w:t>
      </w:r>
    </w:p>
    <w:p w14:paraId="6725C007" w14:textId="5211C494" w:rsidR="00920EB7" w:rsidRPr="009047D8" w:rsidRDefault="00920EB7" w:rsidP="00920EB7">
      <w:pPr>
        <w:tabs>
          <w:tab w:val="left" w:pos="10245"/>
        </w:tabs>
        <w:ind w:right="-28"/>
        <w:rPr>
          <w:sz w:val="20"/>
        </w:rPr>
      </w:pPr>
      <w:r w:rsidRPr="009047D8">
        <w:rPr>
          <w:sz w:val="20"/>
        </w:rPr>
        <w:t>La candidature comprend les documents suivants dûment complétés :</w:t>
      </w:r>
    </w:p>
    <w:p w14:paraId="2E44BD3D" w14:textId="77777777" w:rsidR="00920EB7" w:rsidRPr="00930D30" w:rsidRDefault="00920EB7" w:rsidP="00920EB7">
      <w:pPr>
        <w:numPr>
          <w:ilvl w:val="0"/>
          <w:numId w:val="4"/>
        </w:numPr>
        <w:tabs>
          <w:tab w:val="clear" w:pos="851"/>
        </w:tabs>
        <w:ind w:left="709" w:right="-15" w:hanging="339"/>
        <w:rPr>
          <w:rFonts w:eastAsia="Calibri" w:cs="Arial"/>
          <w:b/>
          <w:sz w:val="20"/>
          <w:lang w:eastAsia="en-US"/>
        </w:rPr>
      </w:pPr>
      <w:r>
        <w:rPr>
          <w:rFonts w:eastAsia="Calibri" w:cs="Arial"/>
          <w:b/>
          <w:sz w:val="20"/>
          <w:lang w:eastAsia="en-US"/>
        </w:rPr>
        <w:t>L</w:t>
      </w:r>
      <w:r w:rsidRPr="0051241B">
        <w:rPr>
          <w:rFonts w:eastAsia="Calibri" w:cs="Arial"/>
          <w:b/>
          <w:sz w:val="20"/>
          <w:lang w:eastAsia="en-US"/>
        </w:rPr>
        <w:t>e formulaire DC1</w:t>
      </w:r>
      <w:r>
        <w:rPr>
          <w:rFonts w:eastAsia="Calibri" w:cs="Arial"/>
          <w:b/>
          <w:sz w:val="20"/>
          <w:lang w:eastAsia="en-US"/>
        </w:rPr>
        <w:t xml:space="preserve">, </w:t>
      </w:r>
      <w:r w:rsidRPr="00930D30">
        <w:rPr>
          <w:rFonts w:eastAsia="Calibri" w:cs="Arial"/>
          <w:sz w:val="20"/>
          <w:lang w:eastAsia="en-US"/>
        </w:rPr>
        <w:t xml:space="preserve">joint au DCE, </w:t>
      </w:r>
      <w:r>
        <w:rPr>
          <w:rFonts w:eastAsia="Calibri" w:cs="Arial"/>
          <w:sz w:val="20"/>
          <w:lang w:eastAsia="en-US"/>
        </w:rPr>
        <w:t>dû</w:t>
      </w:r>
      <w:r w:rsidRPr="00930D30">
        <w:rPr>
          <w:rFonts w:eastAsia="Calibri" w:cs="Arial"/>
          <w:sz w:val="20"/>
          <w:lang w:eastAsia="en-US"/>
        </w:rPr>
        <w:t>ment complété, ou l’ensemble des renseignements demandés dans ce formulaire et notamment :</w:t>
      </w:r>
    </w:p>
    <w:p w14:paraId="1E1C87D5" w14:textId="77777777" w:rsidR="00920EB7" w:rsidRPr="009047D8" w:rsidRDefault="00920EB7" w:rsidP="00920EB7">
      <w:pPr>
        <w:numPr>
          <w:ilvl w:val="1"/>
          <w:numId w:val="4"/>
        </w:numPr>
        <w:ind w:right="-15"/>
        <w:rPr>
          <w:rFonts w:eastAsia="Calibri" w:cs="Arial"/>
          <w:sz w:val="20"/>
          <w:lang w:eastAsia="en-US"/>
        </w:rPr>
      </w:pPr>
      <w:r>
        <w:rPr>
          <w:rFonts w:eastAsia="Calibri" w:cs="Arial"/>
          <w:sz w:val="20"/>
          <w:lang w:eastAsia="en-US"/>
        </w:rPr>
        <w:t>Une</w:t>
      </w:r>
      <w:r w:rsidRPr="00B63072">
        <w:rPr>
          <w:rFonts w:eastAsia="Calibri" w:cs="Arial"/>
          <w:sz w:val="20"/>
          <w:lang w:eastAsia="en-US"/>
        </w:rPr>
        <w:t xml:space="preserve"> lettre de candidature mentionnant si le candidat se pré</w:t>
      </w:r>
      <w:r>
        <w:rPr>
          <w:rFonts w:eastAsia="Calibri" w:cs="Arial"/>
          <w:sz w:val="20"/>
          <w:lang w:eastAsia="en-US"/>
        </w:rPr>
        <w:t>sente seul ou en groupement et, dans ce dernier cas, </w:t>
      </w:r>
      <w:r w:rsidRPr="009047D8">
        <w:rPr>
          <w:rFonts w:eastAsia="Calibri" w:cs="Arial"/>
          <w:sz w:val="20"/>
          <w:lang w:eastAsia="en-US"/>
        </w:rPr>
        <w:t>fa</w:t>
      </w:r>
      <w:r>
        <w:rPr>
          <w:rFonts w:eastAsia="Calibri" w:cs="Arial"/>
          <w:sz w:val="20"/>
          <w:lang w:eastAsia="en-US"/>
        </w:rPr>
        <w:t>isant</w:t>
      </w:r>
      <w:r w:rsidRPr="009047D8">
        <w:rPr>
          <w:rFonts w:eastAsia="Calibri" w:cs="Arial"/>
          <w:sz w:val="20"/>
          <w:lang w:eastAsia="en-US"/>
        </w:rPr>
        <w:t xml:space="preserve"> apparaître tous les membres du groupement ;</w:t>
      </w:r>
    </w:p>
    <w:p w14:paraId="4793B279" w14:textId="77777777" w:rsidR="00920EB7" w:rsidRDefault="00920EB7" w:rsidP="00920EB7">
      <w:pPr>
        <w:pStyle w:val="Paragraphedeliste"/>
        <w:numPr>
          <w:ilvl w:val="1"/>
          <w:numId w:val="4"/>
        </w:numPr>
        <w:jc w:val="both"/>
        <w:rPr>
          <w:rFonts w:ascii="Arial" w:hAnsi="Arial" w:cs="Arial"/>
          <w:color w:val="000000"/>
          <w:sz w:val="20"/>
          <w:szCs w:val="20"/>
          <w:lang w:eastAsia="en-US"/>
        </w:rPr>
      </w:pPr>
      <w:r w:rsidRPr="003A11E0">
        <w:rPr>
          <w:rFonts w:ascii="Arial" w:hAnsi="Arial" w:cs="Arial"/>
          <w:color w:val="000000"/>
          <w:sz w:val="20"/>
          <w:szCs w:val="20"/>
          <w:lang w:eastAsia="en-US"/>
        </w:rPr>
        <w:t>Une déclaration sur l’honneur du candidat individuel et, le cas échéant, de chaque membre du groupement, pour justifier qu’il n’entre dans aucun des cas mentionnés aux articles L. 2141-1 à L. 2141-5 et L. 2141-7 à L. 2141-11 du Code de la commande publique ;</w:t>
      </w:r>
    </w:p>
    <w:p w14:paraId="0832995D" w14:textId="77777777" w:rsidR="00920EB7" w:rsidRPr="003A11E0" w:rsidRDefault="00920EB7" w:rsidP="00920EB7">
      <w:pPr>
        <w:pStyle w:val="Paragraphedeliste"/>
        <w:ind w:left="1440"/>
        <w:rPr>
          <w:rFonts w:ascii="Arial" w:hAnsi="Arial" w:cs="Arial"/>
          <w:color w:val="000000"/>
          <w:sz w:val="20"/>
          <w:szCs w:val="20"/>
          <w:lang w:eastAsia="en-US"/>
        </w:rPr>
      </w:pPr>
    </w:p>
    <w:p w14:paraId="18322A41" w14:textId="77777777" w:rsidR="00920EB7" w:rsidRPr="0051241B" w:rsidRDefault="00920EB7" w:rsidP="00920EB7">
      <w:pPr>
        <w:numPr>
          <w:ilvl w:val="0"/>
          <w:numId w:val="4"/>
        </w:numPr>
        <w:tabs>
          <w:tab w:val="clear" w:pos="851"/>
        </w:tabs>
        <w:ind w:left="709" w:right="-15" w:hanging="339"/>
        <w:rPr>
          <w:rFonts w:eastAsia="Calibri" w:cs="Arial"/>
          <w:sz w:val="20"/>
          <w:lang w:eastAsia="en-US"/>
        </w:rPr>
      </w:pPr>
      <w:r>
        <w:rPr>
          <w:rFonts w:eastAsia="Calibri" w:cs="Arial"/>
          <w:sz w:val="20"/>
          <w:lang w:eastAsia="en-US"/>
        </w:rPr>
        <w:t>P</w:t>
      </w:r>
      <w:r w:rsidRPr="005469E1">
        <w:rPr>
          <w:rFonts w:eastAsia="Calibri" w:cs="Arial"/>
          <w:sz w:val="20"/>
          <w:lang w:eastAsia="en-US"/>
        </w:rPr>
        <w:t>our le candidat et</w:t>
      </w:r>
      <w:r>
        <w:rPr>
          <w:rFonts w:eastAsia="Calibri" w:cs="Arial"/>
          <w:sz w:val="20"/>
          <w:lang w:eastAsia="en-US"/>
        </w:rPr>
        <w:t>,</w:t>
      </w:r>
      <w:r w:rsidRPr="005469E1">
        <w:rPr>
          <w:rFonts w:eastAsia="Calibri" w:cs="Arial"/>
          <w:sz w:val="20"/>
          <w:lang w:eastAsia="en-US"/>
        </w:rPr>
        <w:t xml:space="preserve"> le cas échéant, chaque membre du groupement</w:t>
      </w:r>
      <w:r>
        <w:rPr>
          <w:rFonts w:eastAsia="Calibri" w:cs="Arial"/>
          <w:sz w:val="20"/>
          <w:lang w:eastAsia="en-US"/>
        </w:rPr>
        <w:t xml:space="preserve"> </w:t>
      </w:r>
      <w:r w:rsidRPr="005469E1">
        <w:rPr>
          <w:rFonts w:eastAsia="Calibri" w:cs="Arial"/>
          <w:sz w:val="20"/>
          <w:lang w:eastAsia="en-US"/>
        </w:rPr>
        <w:t>:</w:t>
      </w:r>
      <w:r>
        <w:rPr>
          <w:rFonts w:eastAsia="Calibri" w:cs="Arial"/>
          <w:b/>
          <w:sz w:val="20"/>
          <w:lang w:eastAsia="en-US"/>
        </w:rPr>
        <w:t xml:space="preserve"> </w:t>
      </w:r>
      <w:r w:rsidRPr="0051241B">
        <w:rPr>
          <w:rFonts w:eastAsia="Calibri" w:cs="Arial"/>
          <w:b/>
          <w:sz w:val="20"/>
          <w:lang w:eastAsia="en-US"/>
        </w:rPr>
        <w:t>le formulaire DC2</w:t>
      </w:r>
      <w:r>
        <w:rPr>
          <w:rFonts w:eastAsia="Calibri" w:cs="Arial"/>
          <w:b/>
          <w:sz w:val="20"/>
          <w:lang w:eastAsia="en-US"/>
        </w:rPr>
        <w:t xml:space="preserve">, </w:t>
      </w:r>
      <w:r w:rsidRPr="00582E31">
        <w:rPr>
          <w:rFonts w:eastAsia="Calibri" w:cs="Arial"/>
          <w:sz w:val="20"/>
          <w:lang w:eastAsia="en-US"/>
        </w:rPr>
        <w:t>joint au DCE</w:t>
      </w:r>
      <w:r>
        <w:rPr>
          <w:rFonts w:eastAsia="Calibri" w:cs="Arial"/>
          <w:sz w:val="20"/>
          <w:lang w:eastAsia="en-US"/>
        </w:rPr>
        <w:t>,</w:t>
      </w:r>
      <w:r w:rsidRPr="00C609B5">
        <w:rPr>
          <w:rFonts w:eastAsia="Calibri" w:cs="Arial"/>
          <w:sz w:val="20"/>
          <w:lang w:eastAsia="en-US"/>
        </w:rPr>
        <w:t xml:space="preserve"> </w:t>
      </w:r>
      <w:r>
        <w:rPr>
          <w:rFonts w:eastAsia="Calibri" w:cs="Arial"/>
          <w:sz w:val="20"/>
          <w:lang w:eastAsia="en-US"/>
        </w:rPr>
        <w:t>dû</w:t>
      </w:r>
      <w:r w:rsidRPr="00C609B5">
        <w:rPr>
          <w:rFonts w:eastAsia="Calibri" w:cs="Arial"/>
          <w:sz w:val="20"/>
          <w:lang w:eastAsia="en-US"/>
        </w:rPr>
        <w:t>ment complété,</w:t>
      </w:r>
      <w:r w:rsidRPr="0051241B">
        <w:rPr>
          <w:rFonts w:eastAsia="Calibri" w:cs="Arial"/>
          <w:sz w:val="20"/>
          <w:lang w:eastAsia="en-US"/>
        </w:rPr>
        <w:t xml:space="preserve"> ou l’ensemble des renseignements demandés dans ce formulaire dont : </w:t>
      </w:r>
    </w:p>
    <w:p w14:paraId="578BAC32" w14:textId="77777777" w:rsidR="00920EB7" w:rsidRPr="00CE3512" w:rsidRDefault="00920EB7" w:rsidP="00920EB7">
      <w:pPr>
        <w:numPr>
          <w:ilvl w:val="1"/>
          <w:numId w:val="4"/>
        </w:numPr>
        <w:ind w:right="-15"/>
        <w:rPr>
          <w:rFonts w:eastAsia="Calibri" w:cs="Arial"/>
          <w:sz w:val="20"/>
          <w:lang w:eastAsia="en-US"/>
        </w:rPr>
      </w:pPr>
      <w:r w:rsidRPr="00CE3512">
        <w:rPr>
          <w:rFonts w:eastAsia="Calibri" w:cs="Arial"/>
          <w:sz w:val="20"/>
          <w:lang w:eastAsia="en-US"/>
        </w:rPr>
        <w:t>Le chiffre d’a</w:t>
      </w:r>
      <w:r>
        <w:rPr>
          <w:rFonts w:eastAsia="Calibri" w:cs="Arial"/>
          <w:sz w:val="20"/>
          <w:lang w:eastAsia="en-US"/>
        </w:rPr>
        <w:t xml:space="preserve">ffaires sur les trois derniers exercices disponibles ou équivalent </w:t>
      </w:r>
      <w:r w:rsidRPr="00CE3512">
        <w:rPr>
          <w:rFonts w:eastAsia="Calibri" w:cs="Arial"/>
          <w:sz w:val="20"/>
          <w:lang w:eastAsia="en-US"/>
        </w:rPr>
        <w:t xml:space="preserve">; </w:t>
      </w:r>
    </w:p>
    <w:p w14:paraId="2459D6ED" w14:textId="77777777" w:rsidR="00920EB7" w:rsidRDefault="00920EB7" w:rsidP="00920EB7">
      <w:pPr>
        <w:numPr>
          <w:ilvl w:val="1"/>
          <w:numId w:val="4"/>
        </w:numPr>
        <w:ind w:right="-15"/>
        <w:rPr>
          <w:rFonts w:eastAsia="Calibri" w:cs="Arial"/>
          <w:sz w:val="20"/>
          <w:lang w:eastAsia="en-US"/>
        </w:rPr>
      </w:pPr>
      <w:r w:rsidRPr="00930D30">
        <w:rPr>
          <w:rFonts w:eastAsia="Calibri" w:cs="Arial"/>
          <w:sz w:val="20"/>
          <w:lang w:eastAsia="en-US"/>
        </w:rPr>
        <w:t>Une déclaration indiquant les effectifs moyens annuels du candidat pendant les trois derni</w:t>
      </w:r>
      <w:r>
        <w:rPr>
          <w:rFonts w:eastAsia="Calibri" w:cs="Arial"/>
          <w:sz w:val="20"/>
          <w:lang w:eastAsia="en-US"/>
        </w:rPr>
        <w:t xml:space="preserve">ères </w:t>
      </w:r>
      <w:r w:rsidRPr="00930D30">
        <w:rPr>
          <w:rFonts w:eastAsia="Calibri" w:cs="Arial"/>
          <w:sz w:val="20"/>
          <w:lang w:eastAsia="en-US"/>
        </w:rPr>
        <w:t>années</w:t>
      </w:r>
      <w:r>
        <w:rPr>
          <w:rFonts w:eastAsia="Calibri" w:cs="Arial"/>
          <w:sz w:val="20"/>
          <w:lang w:eastAsia="en-US"/>
        </w:rPr>
        <w:t xml:space="preserve"> ou équivalent</w:t>
      </w:r>
      <w:r w:rsidRPr="00930D30">
        <w:rPr>
          <w:rFonts w:eastAsia="Calibri" w:cs="Arial"/>
          <w:sz w:val="20"/>
          <w:lang w:eastAsia="en-US"/>
        </w:rPr>
        <w:t xml:space="preserve"> ; </w:t>
      </w:r>
    </w:p>
    <w:p w14:paraId="259716FE" w14:textId="77777777" w:rsidR="00920EB7" w:rsidRPr="003A6275" w:rsidRDefault="00920EB7" w:rsidP="00920EB7">
      <w:pPr>
        <w:numPr>
          <w:ilvl w:val="1"/>
          <w:numId w:val="4"/>
        </w:numPr>
        <w:ind w:right="-15"/>
        <w:rPr>
          <w:sz w:val="20"/>
        </w:rPr>
      </w:pPr>
      <w:r>
        <w:rPr>
          <w:rFonts w:eastAsia="Calibri"/>
          <w:sz w:val="20"/>
          <w:lang w:eastAsia="en-US"/>
        </w:rPr>
        <w:t>U</w:t>
      </w:r>
      <w:r w:rsidRPr="003A6275">
        <w:rPr>
          <w:rFonts w:eastAsia="Calibri"/>
          <w:sz w:val="20"/>
          <w:lang w:eastAsia="en-US"/>
        </w:rPr>
        <w:t xml:space="preserve">ne liste des principales prestations fournies au cours des trois dernières années en </w:t>
      </w:r>
      <w:r>
        <w:rPr>
          <w:rFonts w:eastAsia="Calibri"/>
          <w:sz w:val="20"/>
          <w:lang w:eastAsia="en-US"/>
        </w:rPr>
        <w:t>rapport avec l’objet du marché.</w:t>
      </w:r>
    </w:p>
    <w:p w14:paraId="3059E065" w14:textId="77777777" w:rsidR="00920EB7" w:rsidRDefault="00920EB7" w:rsidP="00920EB7">
      <w:pPr>
        <w:numPr>
          <w:ilvl w:val="0"/>
          <w:numId w:val="4"/>
        </w:numPr>
        <w:tabs>
          <w:tab w:val="clear" w:pos="851"/>
        </w:tabs>
        <w:ind w:left="709" w:right="-15" w:hanging="339"/>
        <w:rPr>
          <w:rFonts w:eastAsia="Calibri" w:cs="Arial"/>
          <w:sz w:val="20"/>
          <w:lang w:eastAsia="en-US"/>
        </w:rPr>
      </w:pPr>
      <w:r w:rsidRPr="00D91E4C">
        <w:rPr>
          <w:rFonts w:eastAsia="Calibri" w:cs="Arial"/>
          <w:sz w:val="20"/>
          <w:lang w:eastAsia="en-US"/>
        </w:rPr>
        <w:t>En cas de sous-traitance : le candidat peut appliquer les dispositions de</w:t>
      </w:r>
      <w:r>
        <w:rPr>
          <w:rFonts w:eastAsia="Calibri" w:cs="Arial"/>
          <w:sz w:val="20"/>
          <w:lang w:eastAsia="en-US"/>
        </w:rPr>
        <w:t xml:space="preserve"> l’article 9.1.3 du présent RC.</w:t>
      </w:r>
    </w:p>
    <w:p w14:paraId="03025F88" w14:textId="77777777" w:rsidR="00920EB7" w:rsidRPr="006745E4" w:rsidRDefault="00920EB7" w:rsidP="00920EB7">
      <w:pPr>
        <w:ind w:right="-15"/>
        <w:rPr>
          <w:rFonts w:eastAsia="Calibri" w:cs="Arial"/>
          <w:sz w:val="20"/>
          <w:lang w:eastAsia="en-US"/>
        </w:rPr>
      </w:pPr>
      <w:r w:rsidRPr="006745E4">
        <w:rPr>
          <w:rFonts w:eastAsia="Calibri" w:cs="Arial"/>
          <w:sz w:val="20"/>
          <w:lang w:eastAsia="en-US"/>
        </w:rPr>
        <w:t>Dans la mesure où ils seront nécessaires à l’attribution du marché public (cf. article 1</w:t>
      </w:r>
      <w:r>
        <w:rPr>
          <w:rFonts w:eastAsia="Calibri" w:cs="Arial"/>
          <w:sz w:val="20"/>
          <w:lang w:eastAsia="en-US"/>
        </w:rPr>
        <w:t>1</w:t>
      </w:r>
      <w:r w:rsidRPr="006745E4">
        <w:rPr>
          <w:rFonts w:eastAsia="Calibri" w:cs="Arial"/>
          <w:sz w:val="20"/>
          <w:lang w:eastAsia="en-US"/>
        </w:rPr>
        <w:t xml:space="preserve"> du RC), le candidat est également invité à remettre, dès le dépôt de son pli, les documents suivants :</w:t>
      </w:r>
    </w:p>
    <w:p w14:paraId="0D1799E9" w14:textId="77777777" w:rsidR="00920EB7" w:rsidRPr="006745E4" w:rsidRDefault="00920EB7" w:rsidP="00920EB7">
      <w:pPr>
        <w:numPr>
          <w:ilvl w:val="0"/>
          <w:numId w:val="4"/>
        </w:numPr>
        <w:ind w:right="-15"/>
        <w:rPr>
          <w:rFonts w:eastAsia="Calibri" w:cs="Arial"/>
          <w:sz w:val="20"/>
          <w:lang w:eastAsia="en-US"/>
        </w:rPr>
      </w:pPr>
      <w:r w:rsidRPr="006745E4">
        <w:rPr>
          <w:rFonts w:eastAsia="Calibri" w:cs="Arial"/>
          <w:sz w:val="20"/>
          <w:lang w:eastAsia="en-US"/>
        </w:rPr>
        <w:t xml:space="preserve">Un </w:t>
      </w:r>
      <w:r w:rsidRPr="006745E4">
        <w:rPr>
          <w:rFonts w:eastAsia="Calibri" w:cs="Arial"/>
          <w:b/>
          <w:sz w:val="20"/>
          <w:lang w:eastAsia="en-US"/>
        </w:rPr>
        <w:t>extrait k-bis</w:t>
      </w:r>
      <w:r>
        <w:rPr>
          <w:rFonts w:eastAsia="Calibri" w:cs="Arial"/>
          <w:b/>
          <w:sz w:val="20"/>
          <w:lang w:eastAsia="en-US"/>
        </w:rPr>
        <w:t>,</w:t>
      </w:r>
      <w:r w:rsidRPr="006745E4">
        <w:rPr>
          <w:rFonts w:eastAsia="Calibri" w:cs="Arial"/>
          <w:sz w:val="20"/>
          <w:lang w:eastAsia="en-US"/>
        </w:rPr>
        <w:t xml:space="preserve"> ou un extrait du registre professionnel sur lequel le candidat est inscrit ;</w:t>
      </w:r>
    </w:p>
    <w:p w14:paraId="5D782748" w14:textId="77777777" w:rsidR="00920EB7" w:rsidRPr="006745E4" w:rsidRDefault="00920EB7" w:rsidP="00920EB7">
      <w:pPr>
        <w:numPr>
          <w:ilvl w:val="0"/>
          <w:numId w:val="4"/>
        </w:numPr>
        <w:ind w:right="-15"/>
        <w:rPr>
          <w:rFonts w:eastAsia="Calibri" w:cs="Arial"/>
          <w:sz w:val="20"/>
          <w:lang w:eastAsia="en-US"/>
        </w:rPr>
      </w:pPr>
      <w:r w:rsidRPr="006745E4">
        <w:rPr>
          <w:rFonts w:eastAsia="Calibri" w:cs="Arial"/>
          <w:sz w:val="20"/>
          <w:lang w:eastAsia="en-US"/>
        </w:rPr>
        <w:lastRenderedPageBreak/>
        <w:t xml:space="preserve">Une </w:t>
      </w:r>
      <w:r w:rsidRPr="006745E4">
        <w:rPr>
          <w:rFonts w:eastAsia="Calibri" w:cs="Arial"/>
          <w:b/>
          <w:sz w:val="20"/>
          <w:lang w:eastAsia="en-US"/>
        </w:rPr>
        <w:t>attestation d'assurance responsabilité civile professionnelle</w:t>
      </w:r>
      <w:r w:rsidRPr="006745E4">
        <w:rPr>
          <w:rFonts w:eastAsia="Calibri" w:cs="Arial"/>
          <w:sz w:val="20"/>
          <w:lang w:eastAsia="en-US"/>
        </w:rPr>
        <w:t xml:space="preserve"> en cours de validité ;</w:t>
      </w:r>
    </w:p>
    <w:p w14:paraId="6587E95C" w14:textId="77777777" w:rsidR="00920EB7" w:rsidRPr="006745E4" w:rsidRDefault="00920EB7" w:rsidP="00920EB7">
      <w:pPr>
        <w:numPr>
          <w:ilvl w:val="0"/>
          <w:numId w:val="4"/>
        </w:numPr>
        <w:ind w:right="-15"/>
        <w:rPr>
          <w:rFonts w:eastAsia="Calibri" w:cs="Arial"/>
          <w:sz w:val="20"/>
          <w:lang w:eastAsia="en-US"/>
        </w:rPr>
      </w:pPr>
      <w:r w:rsidRPr="006745E4">
        <w:rPr>
          <w:rFonts w:eastAsia="Calibri" w:cs="Arial"/>
          <w:sz w:val="20"/>
          <w:lang w:eastAsia="en-US"/>
        </w:rPr>
        <w:t xml:space="preserve">Les </w:t>
      </w:r>
      <w:r w:rsidRPr="006745E4">
        <w:rPr>
          <w:rFonts w:eastAsia="Calibri" w:cs="Arial"/>
          <w:b/>
          <w:sz w:val="20"/>
          <w:lang w:eastAsia="en-US"/>
        </w:rPr>
        <w:t>attestations fiscales et sociales</w:t>
      </w:r>
      <w:r w:rsidRPr="006745E4">
        <w:rPr>
          <w:rFonts w:eastAsia="Calibri" w:cs="Arial"/>
          <w:sz w:val="20"/>
          <w:lang w:eastAsia="en-US"/>
        </w:rPr>
        <w:t xml:space="preserve"> dont le détail figure en annexe 2 et 3 du présent RC ;</w:t>
      </w:r>
    </w:p>
    <w:p w14:paraId="4F910E6A" w14:textId="77777777" w:rsidR="00920EB7" w:rsidRPr="006745E4" w:rsidRDefault="00920EB7" w:rsidP="00920EB7">
      <w:pPr>
        <w:numPr>
          <w:ilvl w:val="0"/>
          <w:numId w:val="4"/>
        </w:numPr>
        <w:ind w:right="-15"/>
        <w:rPr>
          <w:rFonts w:eastAsia="Calibri" w:cs="Arial"/>
          <w:sz w:val="20"/>
          <w:lang w:eastAsia="en-US"/>
        </w:rPr>
      </w:pPr>
      <w:r w:rsidRPr="006745E4">
        <w:rPr>
          <w:rFonts w:eastAsia="Calibri" w:cs="Arial"/>
          <w:sz w:val="20"/>
          <w:lang w:eastAsia="en-US"/>
        </w:rPr>
        <w:t xml:space="preserve">Un </w:t>
      </w:r>
      <w:r w:rsidRPr="006745E4">
        <w:rPr>
          <w:rFonts w:eastAsia="Calibri" w:cs="Arial"/>
          <w:b/>
          <w:sz w:val="20"/>
          <w:lang w:eastAsia="en-US"/>
        </w:rPr>
        <w:t>RIB </w:t>
      </w:r>
      <w:r w:rsidRPr="006745E4">
        <w:rPr>
          <w:rFonts w:eastAsia="Calibri" w:cs="Arial"/>
          <w:sz w:val="20"/>
          <w:lang w:eastAsia="en-US"/>
        </w:rPr>
        <w:t>;</w:t>
      </w:r>
    </w:p>
    <w:p w14:paraId="0AE2D439" w14:textId="77777777" w:rsidR="00920EB7" w:rsidRDefault="00920EB7" w:rsidP="009850FE">
      <w:pPr>
        <w:numPr>
          <w:ilvl w:val="0"/>
          <w:numId w:val="4"/>
        </w:numPr>
        <w:ind w:left="851" w:right="-15" w:hanging="284"/>
        <w:rPr>
          <w:rFonts w:eastAsia="Calibri" w:cs="Arial"/>
          <w:sz w:val="20"/>
          <w:lang w:eastAsia="en-US"/>
        </w:rPr>
      </w:pPr>
      <w:r w:rsidRPr="006745E4">
        <w:rPr>
          <w:rFonts w:eastAsia="Calibri" w:cs="Arial"/>
          <w:sz w:val="20"/>
          <w:lang w:eastAsia="en-US"/>
        </w:rPr>
        <w:t xml:space="preserve">La </w:t>
      </w:r>
      <w:r w:rsidRPr="006745E4">
        <w:rPr>
          <w:rFonts w:eastAsia="Calibri" w:cs="Arial"/>
          <w:b/>
          <w:sz w:val="20"/>
          <w:lang w:eastAsia="en-US"/>
        </w:rPr>
        <w:t>liste nominative des travailleurs étrangers</w:t>
      </w:r>
      <w:r w:rsidRPr="006745E4">
        <w:rPr>
          <w:rFonts w:eastAsia="Calibri" w:cs="Arial"/>
          <w:sz w:val="20"/>
          <w:lang w:eastAsia="en-US"/>
        </w:rPr>
        <w:t>, employés par l'entreprise et soumis à autorisation de travail</w:t>
      </w:r>
      <w:r>
        <w:rPr>
          <w:rFonts w:eastAsia="Calibri" w:cs="Arial"/>
          <w:sz w:val="20"/>
          <w:lang w:eastAsia="en-US"/>
        </w:rPr>
        <w:t>,</w:t>
      </w:r>
      <w:r w:rsidRPr="006745E4">
        <w:rPr>
          <w:rFonts w:eastAsia="Calibri" w:cs="Arial"/>
          <w:sz w:val="20"/>
          <w:lang w:eastAsia="en-US"/>
        </w:rPr>
        <w:t xml:space="preserve"> ou une attestation de non-emploi de salariés étrangers selon la situation ;</w:t>
      </w:r>
    </w:p>
    <w:p w14:paraId="3AF44EC5" w14:textId="77777777" w:rsidR="00920EB7" w:rsidRPr="006745E4" w:rsidRDefault="00920EB7" w:rsidP="009850FE">
      <w:pPr>
        <w:numPr>
          <w:ilvl w:val="0"/>
          <w:numId w:val="4"/>
        </w:numPr>
        <w:ind w:left="851" w:right="-15" w:hanging="284"/>
        <w:rPr>
          <w:rFonts w:eastAsia="Calibri" w:cs="Arial"/>
          <w:sz w:val="20"/>
          <w:lang w:eastAsia="en-US"/>
        </w:rPr>
      </w:pPr>
      <w:r w:rsidRPr="006745E4">
        <w:rPr>
          <w:rFonts w:eastAsia="Calibri" w:cs="Arial"/>
          <w:sz w:val="20"/>
          <w:lang w:eastAsia="en-US"/>
        </w:rPr>
        <w:t xml:space="preserve">Le cas échéant, les documents attestant des pouvoirs des personnes habilitées à engager le candidat (par exemple : extrait </w:t>
      </w:r>
      <w:proofErr w:type="spellStart"/>
      <w:r w:rsidRPr="006745E4">
        <w:rPr>
          <w:rFonts w:eastAsia="Calibri" w:cs="Arial"/>
          <w:sz w:val="20"/>
          <w:lang w:eastAsia="en-US"/>
        </w:rPr>
        <w:t>Kbis</w:t>
      </w:r>
      <w:proofErr w:type="spellEnd"/>
      <w:r w:rsidRPr="006745E4">
        <w:rPr>
          <w:rFonts w:eastAsia="Calibri" w:cs="Arial"/>
          <w:sz w:val="20"/>
          <w:lang w:eastAsia="en-US"/>
        </w:rPr>
        <w:t xml:space="preserve"> et délégation de signature) ;</w:t>
      </w:r>
    </w:p>
    <w:p w14:paraId="497EC105" w14:textId="77777777" w:rsidR="00920EB7" w:rsidRPr="006745E4" w:rsidRDefault="00920EB7" w:rsidP="00920EB7">
      <w:pPr>
        <w:numPr>
          <w:ilvl w:val="0"/>
          <w:numId w:val="4"/>
        </w:numPr>
        <w:tabs>
          <w:tab w:val="clear" w:pos="851"/>
          <w:tab w:val="num" w:pos="993"/>
        </w:tabs>
        <w:ind w:left="709" w:right="-15" w:hanging="142"/>
        <w:rPr>
          <w:rFonts w:eastAsia="Calibri" w:cs="Arial"/>
          <w:sz w:val="20"/>
          <w:lang w:eastAsia="en-US"/>
        </w:rPr>
      </w:pPr>
      <w:r w:rsidRPr="006745E4">
        <w:rPr>
          <w:rFonts w:eastAsia="Calibri" w:cs="Arial"/>
          <w:sz w:val="20"/>
          <w:lang w:eastAsia="en-US"/>
        </w:rPr>
        <w:t>Le cas échéant, les habilitations du mandataire par les membres du groupement</w:t>
      </w:r>
      <w:r>
        <w:rPr>
          <w:rFonts w:eastAsia="Calibri" w:cs="Arial"/>
          <w:sz w:val="20"/>
          <w:lang w:eastAsia="en-US"/>
        </w:rPr>
        <w:t>.</w:t>
      </w:r>
      <w:r w:rsidRPr="006745E4">
        <w:rPr>
          <w:rFonts w:eastAsia="Calibri" w:cs="Arial"/>
          <w:sz w:val="20"/>
          <w:lang w:eastAsia="en-US"/>
        </w:rPr>
        <w:t xml:space="preserve"> </w:t>
      </w:r>
    </w:p>
    <w:p w14:paraId="1EBFB469" w14:textId="77777777" w:rsidR="00920EB7" w:rsidRPr="006745E4" w:rsidRDefault="00920EB7" w:rsidP="00920EB7">
      <w:pPr>
        <w:ind w:right="-15"/>
        <w:jc w:val="left"/>
        <w:rPr>
          <w:rFonts w:eastAsia="Calibri" w:cs="Arial"/>
          <w:sz w:val="20"/>
          <w:lang w:eastAsia="en-US"/>
        </w:rPr>
      </w:pPr>
      <w:r w:rsidRPr="006745E4">
        <w:rPr>
          <w:rFonts w:eastAsia="Calibri" w:cs="Arial"/>
          <w:sz w:val="20"/>
          <w:lang w:eastAsia="en-US"/>
        </w:rPr>
        <w:t xml:space="preserve">Tous les éléments peuvent être fournis au moyen d’un document unique de marché européen (DUME) le cas échéant. </w:t>
      </w:r>
    </w:p>
    <w:p w14:paraId="3B78E095" w14:textId="77777777" w:rsidR="00920EB7" w:rsidRDefault="00920EB7" w:rsidP="00920EB7">
      <w:pPr>
        <w:pBdr>
          <w:top w:val="single" w:sz="4" w:space="1" w:color="999999"/>
          <w:left w:val="single" w:sz="4" w:space="4" w:color="999999"/>
          <w:bottom w:val="single" w:sz="4" w:space="0" w:color="999999"/>
          <w:right w:val="single" w:sz="4" w:space="4" w:color="999999"/>
        </w:pBdr>
        <w:shd w:val="clear" w:color="auto" w:fill="E0E0E0"/>
        <w:ind w:right="39"/>
        <w:jc w:val="center"/>
        <w:rPr>
          <w:sz w:val="20"/>
        </w:rPr>
      </w:pPr>
      <w:r w:rsidRPr="00633F32">
        <w:rPr>
          <w:sz w:val="20"/>
        </w:rPr>
        <w:t>Les notices explicatives des documents DC1, DC2, DC4 sont jointes au DCE.</w:t>
      </w:r>
      <w:bookmarkStart w:id="120" w:name="_Toc436126844"/>
      <w:bookmarkStart w:id="121" w:name="_Toc436128288"/>
    </w:p>
    <w:p w14:paraId="67B2FDF5" w14:textId="7A80C769" w:rsidR="0043639B" w:rsidRPr="00CB2C7B" w:rsidRDefault="0043639B" w:rsidP="0043639B">
      <w:pPr>
        <w:rPr>
          <w:b/>
          <w:bCs/>
          <w:lang w:val="en-US"/>
        </w:rPr>
      </w:pPr>
      <w:proofErr w:type="gramStart"/>
      <w:r w:rsidRPr="00CB2C7B">
        <w:rPr>
          <w:b/>
          <w:bCs/>
          <w:lang w:val="en-US"/>
        </w:rPr>
        <w:t>EN :</w:t>
      </w:r>
      <w:proofErr w:type="gramEnd"/>
    </w:p>
    <w:p w14:paraId="52940BD0" w14:textId="77777777" w:rsidR="0043639B" w:rsidRPr="008E7BF5" w:rsidRDefault="0043639B" w:rsidP="0043639B">
      <w:pPr>
        <w:rPr>
          <w:i/>
          <w:iCs/>
          <w:sz w:val="20"/>
          <w:lang w:val="en-US"/>
        </w:rPr>
      </w:pPr>
      <w:r w:rsidRPr="008E7BF5">
        <w:rPr>
          <w:i/>
          <w:iCs/>
          <w:sz w:val="20"/>
          <w:lang w:val="en-US"/>
        </w:rPr>
        <w:t>The candidature must include the following duly completed documents:</w:t>
      </w:r>
    </w:p>
    <w:p w14:paraId="5B5BC7C5" w14:textId="77777777" w:rsidR="0043639B" w:rsidRPr="008E7BF5" w:rsidRDefault="0043639B" w:rsidP="00D12FC8">
      <w:pPr>
        <w:numPr>
          <w:ilvl w:val="0"/>
          <w:numId w:val="28"/>
        </w:numPr>
        <w:tabs>
          <w:tab w:val="clear" w:pos="851"/>
        </w:tabs>
        <w:ind w:left="539" w:right="-17"/>
        <w:rPr>
          <w:i/>
          <w:iCs/>
          <w:sz w:val="20"/>
          <w:lang w:val="en-US"/>
        </w:rPr>
      </w:pPr>
      <w:r w:rsidRPr="008E7BF5">
        <w:rPr>
          <w:b/>
          <w:bCs/>
          <w:i/>
          <w:iCs/>
          <w:sz w:val="20"/>
          <w:lang w:val="en-US"/>
        </w:rPr>
        <w:t>The DC1 form</w:t>
      </w:r>
      <w:r w:rsidRPr="008E7BF5">
        <w:rPr>
          <w:i/>
          <w:iCs/>
          <w:sz w:val="20"/>
          <w:lang w:val="en-US"/>
        </w:rPr>
        <w:t>, attached to the tender dossier (DCE), duly completed, or all the information requested in this form, including:</w:t>
      </w:r>
    </w:p>
    <w:p w14:paraId="39250E7F" w14:textId="7B24E3D3" w:rsidR="0043639B" w:rsidRPr="008E7BF5" w:rsidRDefault="0043639B" w:rsidP="00D12FC8">
      <w:pPr>
        <w:numPr>
          <w:ilvl w:val="1"/>
          <w:numId w:val="28"/>
        </w:numPr>
        <w:ind w:right="-15"/>
        <w:rPr>
          <w:i/>
          <w:iCs/>
          <w:sz w:val="20"/>
          <w:lang w:val="en-US"/>
        </w:rPr>
      </w:pPr>
      <w:r w:rsidRPr="008E7BF5">
        <w:rPr>
          <w:i/>
          <w:iCs/>
          <w:sz w:val="20"/>
          <w:lang w:val="en-US"/>
        </w:rPr>
        <w:t xml:space="preserve">A letter of candidature indicating whether the candidate is submitting individually or as part of a </w:t>
      </w:r>
      <w:r w:rsidR="006C18CA" w:rsidRPr="006C18CA">
        <w:rPr>
          <w:i/>
          <w:iCs/>
          <w:sz w:val="20"/>
          <w:lang w:val="en-US"/>
        </w:rPr>
        <w:t>group of economic operators</w:t>
      </w:r>
      <w:r w:rsidRPr="008E7BF5">
        <w:rPr>
          <w:i/>
          <w:iCs/>
          <w:sz w:val="20"/>
          <w:lang w:val="en-US"/>
        </w:rPr>
        <w:t xml:space="preserve">, and in the latter case, listing all members of the </w:t>
      </w:r>
      <w:r w:rsidR="006C18CA" w:rsidRPr="006C18CA">
        <w:rPr>
          <w:i/>
          <w:iCs/>
          <w:sz w:val="20"/>
          <w:lang w:val="en-US"/>
        </w:rPr>
        <w:t xml:space="preserve">group of economic </w:t>
      </w:r>
      <w:proofErr w:type="gramStart"/>
      <w:r w:rsidR="006C18CA" w:rsidRPr="006C18CA">
        <w:rPr>
          <w:i/>
          <w:iCs/>
          <w:sz w:val="20"/>
          <w:lang w:val="en-US"/>
        </w:rPr>
        <w:t>operators</w:t>
      </w:r>
      <w:r w:rsidRPr="008E7BF5">
        <w:rPr>
          <w:i/>
          <w:iCs/>
          <w:sz w:val="20"/>
          <w:lang w:val="en-US"/>
        </w:rPr>
        <w:t>;</w:t>
      </w:r>
      <w:proofErr w:type="gramEnd"/>
    </w:p>
    <w:p w14:paraId="5DA37798" w14:textId="51450226" w:rsidR="0043639B" w:rsidRPr="008E7BF5" w:rsidRDefault="0043639B" w:rsidP="00D12FC8">
      <w:pPr>
        <w:numPr>
          <w:ilvl w:val="1"/>
          <w:numId w:val="28"/>
        </w:numPr>
        <w:ind w:right="-15"/>
        <w:rPr>
          <w:i/>
          <w:iCs/>
          <w:sz w:val="20"/>
          <w:lang w:val="en-US"/>
        </w:rPr>
      </w:pPr>
      <w:r w:rsidRPr="008E7BF5">
        <w:rPr>
          <w:i/>
          <w:iCs/>
          <w:sz w:val="20"/>
          <w:lang w:val="en-US"/>
        </w:rPr>
        <w:t xml:space="preserve">A sworn declaration by the individual candidate, and if applicable, each </w:t>
      </w:r>
      <w:r w:rsidR="006C18CA" w:rsidRPr="006C18CA">
        <w:rPr>
          <w:i/>
          <w:iCs/>
          <w:sz w:val="20"/>
          <w:lang w:val="en-US"/>
        </w:rPr>
        <w:t xml:space="preserve">group of economic </w:t>
      </w:r>
      <w:proofErr w:type="spellStart"/>
      <w:r w:rsidR="006C18CA" w:rsidRPr="006C18CA">
        <w:rPr>
          <w:i/>
          <w:iCs/>
          <w:sz w:val="20"/>
          <w:lang w:val="en-US"/>
        </w:rPr>
        <w:t>operators</w:t>
      </w:r>
      <w:r w:rsidRPr="008E7BF5">
        <w:rPr>
          <w:i/>
          <w:iCs/>
          <w:sz w:val="20"/>
          <w:lang w:val="en-US"/>
        </w:rPr>
        <w:t>member</w:t>
      </w:r>
      <w:proofErr w:type="spellEnd"/>
      <w:r w:rsidRPr="008E7BF5">
        <w:rPr>
          <w:i/>
          <w:iCs/>
          <w:sz w:val="20"/>
          <w:lang w:val="en-US"/>
        </w:rPr>
        <w:t xml:space="preserve">, certifying that they do not fall under any of the cases mentioned in Articles L. 2141-1 to L. 2141-5 and L. 2141-7 to L. 2141-11 of the French Public Procurement </w:t>
      </w:r>
      <w:proofErr w:type="gramStart"/>
      <w:r w:rsidRPr="008E7BF5">
        <w:rPr>
          <w:i/>
          <w:iCs/>
          <w:sz w:val="20"/>
          <w:lang w:val="en-US"/>
        </w:rPr>
        <w:t>Code;</w:t>
      </w:r>
      <w:proofErr w:type="gramEnd"/>
    </w:p>
    <w:p w14:paraId="632FE01A" w14:textId="77777777" w:rsidR="0043639B" w:rsidRPr="008E7BF5" w:rsidRDefault="0043639B" w:rsidP="0043639B">
      <w:pPr>
        <w:rPr>
          <w:i/>
          <w:iCs/>
          <w:sz w:val="20"/>
          <w:lang w:val="en-US"/>
        </w:rPr>
      </w:pPr>
    </w:p>
    <w:p w14:paraId="3EB53623" w14:textId="5F70463E" w:rsidR="0043639B" w:rsidRPr="008E7BF5" w:rsidRDefault="0043639B" w:rsidP="00D12FC8">
      <w:pPr>
        <w:numPr>
          <w:ilvl w:val="0"/>
          <w:numId w:val="28"/>
        </w:numPr>
        <w:tabs>
          <w:tab w:val="clear" w:pos="851"/>
        </w:tabs>
        <w:ind w:left="539" w:right="-17"/>
        <w:rPr>
          <w:i/>
          <w:iCs/>
          <w:sz w:val="20"/>
          <w:lang w:val="en-US"/>
        </w:rPr>
      </w:pPr>
      <w:r w:rsidRPr="008E7BF5">
        <w:rPr>
          <w:i/>
          <w:iCs/>
          <w:sz w:val="20"/>
          <w:lang w:val="en-US"/>
        </w:rPr>
        <w:t xml:space="preserve">For the candidate, and if applicable, each </w:t>
      </w:r>
      <w:r w:rsidR="006C18CA" w:rsidRPr="006C18CA">
        <w:rPr>
          <w:i/>
          <w:iCs/>
          <w:sz w:val="20"/>
          <w:lang w:val="en-US"/>
        </w:rPr>
        <w:t xml:space="preserve">group of economic </w:t>
      </w:r>
      <w:proofErr w:type="gramStart"/>
      <w:r w:rsidR="006C18CA" w:rsidRPr="006C18CA">
        <w:rPr>
          <w:i/>
          <w:iCs/>
          <w:sz w:val="20"/>
          <w:lang w:val="en-US"/>
        </w:rPr>
        <w:t>operators</w:t>
      </w:r>
      <w:proofErr w:type="gramEnd"/>
      <w:r w:rsidRPr="008E7BF5">
        <w:rPr>
          <w:i/>
          <w:iCs/>
          <w:sz w:val="20"/>
          <w:lang w:val="en-US"/>
        </w:rPr>
        <w:t xml:space="preserve"> member: the DC2 form, attached to the DCE, duly completed, or all the information requested in this form, including:</w:t>
      </w:r>
    </w:p>
    <w:p w14:paraId="707E2AD7" w14:textId="77777777" w:rsidR="0043639B" w:rsidRPr="008E7BF5" w:rsidRDefault="0043639B" w:rsidP="00D12FC8">
      <w:pPr>
        <w:numPr>
          <w:ilvl w:val="1"/>
          <w:numId w:val="28"/>
        </w:numPr>
        <w:ind w:right="-15"/>
        <w:rPr>
          <w:i/>
          <w:iCs/>
          <w:sz w:val="20"/>
          <w:lang w:val="en-US"/>
        </w:rPr>
      </w:pPr>
      <w:r w:rsidRPr="008E7BF5">
        <w:rPr>
          <w:i/>
          <w:iCs/>
          <w:sz w:val="20"/>
          <w:lang w:val="en-US"/>
        </w:rPr>
        <w:t xml:space="preserve">Turnover over the last three available financial years or </w:t>
      </w:r>
      <w:proofErr w:type="gramStart"/>
      <w:r w:rsidRPr="008E7BF5">
        <w:rPr>
          <w:i/>
          <w:iCs/>
          <w:sz w:val="20"/>
          <w:lang w:val="en-US"/>
        </w:rPr>
        <w:t>equivalent;</w:t>
      </w:r>
      <w:proofErr w:type="gramEnd"/>
    </w:p>
    <w:p w14:paraId="7D09CFE9" w14:textId="77777777" w:rsidR="0043639B" w:rsidRPr="008E7BF5" w:rsidRDefault="0043639B" w:rsidP="00D12FC8">
      <w:pPr>
        <w:numPr>
          <w:ilvl w:val="1"/>
          <w:numId w:val="28"/>
        </w:numPr>
        <w:ind w:right="-15"/>
        <w:rPr>
          <w:i/>
          <w:iCs/>
          <w:sz w:val="20"/>
          <w:lang w:val="en-US"/>
        </w:rPr>
      </w:pPr>
      <w:r w:rsidRPr="008E7BF5">
        <w:rPr>
          <w:i/>
          <w:iCs/>
          <w:sz w:val="20"/>
          <w:lang w:val="en-US"/>
        </w:rPr>
        <w:t xml:space="preserve">A statement of the candidate’s average annual workforce over the last three years or </w:t>
      </w:r>
      <w:proofErr w:type="gramStart"/>
      <w:r w:rsidRPr="008E7BF5">
        <w:rPr>
          <w:i/>
          <w:iCs/>
          <w:sz w:val="20"/>
          <w:lang w:val="en-US"/>
        </w:rPr>
        <w:t>equivalent;</w:t>
      </w:r>
      <w:proofErr w:type="gramEnd"/>
    </w:p>
    <w:p w14:paraId="29EC9B38" w14:textId="3C650FA2" w:rsidR="0043639B" w:rsidRPr="00CB2C7B" w:rsidRDefault="0043639B" w:rsidP="0043639B">
      <w:pPr>
        <w:numPr>
          <w:ilvl w:val="1"/>
          <w:numId w:val="28"/>
        </w:numPr>
        <w:ind w:right="-15"/>
        <w:rPr>
          <w:i/>
          <w:iCs/>
          <w:sz w:val="20"/>
          <w:lang w:val="en-US"/>
        </w:rPr>
      </w:pPr>
      <w:r w:rsidRPr="00CB2C7B">
        <w:rPr>
          <w:i/>
          <w:iCs/>
          <w:sz w:val="20"/>
          <w:lang w:val="en-US"/>
        </w:rPr>
        <w:t>A list of the main services provided over the past three years relevant to the subject of the contract.</w:t>
      </w:r>
    </w:p>
    <w:p w14:paraId="750B88FC" w14:textId="77777777" w:rsidR="0043639B" w:rsidRPr="008E7BF5" w:rsidRDefault="0043639B" w:rsidP="00D12FC8">
      <w:pPr>
        <w:numPr>
          <w:ilvl w:val="0"/>
          <w:numId w:val="28"/>
        </w:numPr>
        <w:tabs>
          <w:tab w:val="clear" w:pos="851"/>
        </w:tabs>
        <w:ind w:left="539" w:right="-17"/>
        <w:rPr>
          <w:i/>
          <w:iCs/>
          <w:sz w:val="20"/>
          <w:lang w:val="en-US"/>
        </w:rPr>
      </w:pPr>
      <w:r w:rsidRPr="008E7BF5">
        <w:rPr>
          <w:i/>
          <w:iCs/>
          <w:sz w:val="20"/>
          <w:lang w:val="en-US"/>
        </w:rPr>
        <w:t>In case of subcontracting: the candidate may apply the provisions of Article 9.1.3 of these rules.</w:t>
      </w:r>
    </w:p>
    <w:p w14:paraId="64CBF00C" w14:textId="77777777" w:rsidR="0043639B" w:rsidRPr="008E7BF5" w:rsidRDefault="0043639B" w:rsidP="0043639B">
      <w:pPr>
        <w:rPr>
          <w:i/>
          <w:iCs/>
          <w:sz w:val="20"/>
          <w:lang w:val="en-US"/>
        </w:rPr>
      </w:pPr>
      <w:r w:rsidRPr="008E7BF5">
        <w:rPr>
          <w:i/>
          <w:iCs/>
          <w:sz w:val="20"/>
          <w:lang w:val="en-US"/>
        </w:rPr>
        <w:t>Where necessary for the award of the public contract (see Article 11 of the rules), the candidate is also requested to submit, at the time of tender submission, the following documents:</w:t>
      </w:r>
    </w:p>
    <w:p w14:paraId="7EC4E9E7" w14:textId="28D0E1BE" w:rsidR="0043639B" w:rsidRPr="008E7BF5" w:rsidRDefault="0043639B" w:rsidP="00D12FC8">
      <w:pPr>
        <w:numPr>
          <w:ilvl w:val="0"/>
          <w:numId w:val="28"/>
        </w:numPr>
        <w:tabs>
          <w:tab w:val="clear" w:pos="851"/>
        </w:tabs>
        <w:ind w:left="539" w:right="-17"/>
        <w:rPr>
          <w:i/>
          <w:iCs/>
          <w:sz w:val="20"/>
          <w:lang w:val="en-US"/>
        </w:rPr>
      </w:pPr>
      <w:r w:rsidRPr="008E7BF5">
        <w:rPr>
          <w:b/>
          <w:bCs/>
          <w:i/>
          <w:iCs/>
          <w:sz w:val="20"/>
          <w:lang w:val="en-US"/>
        </w:rPr>
        <w:t>An extract from the K-bis</w:t>
      </w:r>
      <w:r w:rsidRPr="008E7BF5">
        <w:rPr>
          <w:i/>
          <w:iCs/>
          <w:sz w:val="20"/>
          <w:lang w:val="en-US"/>
        </w:rPr>
        <w:t xml:space="preserve"> or equivalent professional register where the candidate is </w:t>
      </w:r>
      <w:proofErr w:type="gramStart"/>
      <w:r w:rsidRPr="008E7BF5">
        <w:rPr>
          <w:i/>
          <w:iCs/>
          <w:sz w:val="20"/>
          <w:lang w:val="en-US"/>
        </w:rPr>
        <w:t>registered;</w:t>
      </w:r>
      <w:proofErr w:type="gramEnd"/>
    </w:p>
    <w:p w14:paraId="634E322F" w14:textId="63B9EB39" w:rsidR="0043639B" w:rsidRPr="0043639B" w:rsidRDefault="0043639B" w:rsidP="00D12FC8">
      <w:pPr>
        <w:numPr>
          <w:ilvl w:val="0"/>
          <w:numId w:val="28"/>
        </w:numPr>
        <w:tabs>
          <w:tab w:val="clear" w:pos="851"/>
        </w:tabs>
        <w:ind w:left="539" w:right="-17"/>
        <w:rPr>
          <w:b/>
          <w:bCs/>
          <w:i/>
          <w:iCs/>
          <w:sz w:val="20"/>
        </w:rPr>
      </w:pPr>
      <w:r w:rsidRPr="0043639B">
        <w:rPr>
          <w:b/>
          <w:bCs/>
          <w:i/>
          <w:iCs/>
          <w:sz w:val="20"/>
        </w:rPr>
        <w:t xml:space="preserve">A </w:t>
      </w:r>
      <w:proofErr w:type="spellStart"/>
      <w:r w:rsidRPr="0043639B">
        <w:rPr>
          <w:b/>
          <w:bCs/>
          <w:i/>
          <w:iCs/>
          <w:sz w:val="20"/>
        </w:rPr>
        <w:t>valid</w:t>
      </w:r>
      <w:proofErr w:type="spellEnd"/>
      <w:r w:rsidRPr="0043639B">
        <w:rPr>
          <w:b/>
          <w:bCs/>
          <w:i/>
          <w:iCs/>
          <w:sz w:val="20"/>
        </w:rPr>
        <w:t xml:space="preserve"> </w:t>
      </w:r>
      <w:proofErr w:type="spellStart"/>
      <w:r w:rsidRPr="0043639B">
        <w:rPr>
          <w:b/>
          <w:bCs/>
          <w:i/>
          <w:iCs/>
          <w:sz w:val="20"/>
        </w:rPr>
        <w:t>professional</w:t>
      </w:r>
      <w:proofErr w:type="spellEnd"/>
      <w:r w:rsidRPr="0043639B">
        <w:rPr>
          <w:b/>
          <w:bCs/>
          <w:i/>
          <w:iCs/>
          <w:sz w:val="20"/>
        </w:rPr>
        <w:t xml:space="preserve"> </w:t>
      </w:r>
      <w:proofErr w:type="spellStart"/>
      <w:r w:rsidRPr="0043639B">
        <w:rPr>
          <w:b/>
          <w:bCs/>
          <w:i/>
          <w:iCs/>
          <w:sz w:val="20"/>
        </w:rPr>
        <w:t>liability</w:t>
      </w:r>
      <w:proofErr w:type="spellEnd"/>
      <w:r w:rsidRPr="0043639B">
        <w:rPr>
          <w:b/>
          <w:bCs/>
          <w:i/>
          <w:iCs/>
          <w:sz w:val="20"/>
        </w:rPr>
        <w:t xml:space="preserve"> </w:t>
      </w:r>
      <w:proofErr w:type="spellStart"/>
      <w:r w:rsidRPr="0043639B">
        <w:rPr>
          <w:b/>
          <w:bCs/>
          <w:i/>
          <w:iCs/>
          <w:sz w:val="20"/>
        </w:rPr>
        <w:t>insurance</w:t>
      </w:r>
      <w:proofErr w:type="spellEnd"/>
      <w:r w:rsidRPr="0043639B">
        <w:rPr>
          <w:b/>
          <w:bCs/>
          <w:i/>
          <w:iCs/>
          <w:sz w:val="20"/>
        </w:rPr>
        <w:t xml:space="preserve"> </w:t>
      </w:r>
      <w:proofErr w:type="spellStart"/>
      <w:proofErr w:type="gramStart"/>
      <w:r w:rsidRPr="0043639B">
        <w:rPr>
          <w:b/>
          <w:bCs/>
          <w:i/>
          <w:iCs/>
          <w:sz w:val="20"/>
        </w:rPr>
        <w:t>certificate</w:t>
      </w:r>
      <w:proofErr w:type="spellEnd"/>
      <w:r w:rsidRPr="0043639B">
        <w:rPr>
          <w:b/>
          <w:bCs/>
          <w:i/>
          <w:iCs/>
          <w:sz w:val="20"/>
        </w:rPr>
        <w:t>;</w:t>
      </w:r>
      <w:proofErr w:type="gramEnd"/>
    </w:p>
    <w:p w14:paraId="49E82B3C" w14:textId="67616C33" w:rsidR="0043639B" w:rsidRPr="008E7BF5" w:rsidRDefault="0043639B" w:rsidP="00D12FC8">
      <w:pPr>
        <w:numPr>
          <w:ilvl w:val="0"/>
          <w:numId w:val="28"/>
        </w:numPr>
        <w:tabs>
          <w:tab w:val="clear" w:pos="851"/>
        </w:tabs>
        <w:ind w:left="539" w:right="-17"/>
        <w:rPr>
          <w:i/>
          <w:iCs/>
          <w:sz w:val="20"/>
          <w:lang w:val="en-US"/>
        </w:rPr>
      </w:pPr>
      <w:r w:rsidRPr="008E7BF5">
        <w:rPr>
          <w:b/>
          <w:bCs/>
          <w:i/>
          <w:iCs/>
          <w:sz w:val="20"/>
          <w:lang w:val="en-US"/>
        </w:rPr>
        <w:t>Tax and social security certificates</w:t>
      </w:r>
      <w:r w:rsidRPr="008E7BF5">
        <w:rPr>
          <w:i/>
          <w:iCs/>
          <w:sz w:val="20"/>
          <w:lang w:val="en-US"/>
        </w:rPr>
        <w:t xml:space="preserve">, details of which are provided in Appendices 2 and 3 of these </w:t>
      </w:r>
      <w:proofErr w:type="gramStart"/>
      <w:r w:rsidRPr="008E7BF5">
        <w:rPr>
          <w:i/>
          <w:iCs/>
          <w:sz w:val="20"/>
          <w:lang w:val="en-US"/>
        </w:rPr>
        <w:t>rules;</w:t>
      </w:r>
      <w:proofErr w:type="gramEnd"/>
    </w:p>
    <w:p w14:paraId="6ACF87CB" w14:textId="7786191D" w:rsidR="0043639B" w:rsidRPr="008E7BF5" w:rsidRDefault="0043639B" w:rsidP="00D12FC8">
      <w:pPr>
        <w:numPr>
          <w:ilvl w:val="0"/>
          <w:numId w:val="28"/>
        </w:numPr>
        <w:tabs>
          <w:tab w:val="clear" w:pos="851"/>
        </w:tabs>
        <w:ind w:left="539" w:right="-17"/>
        <w:rPr>
          <w:b/>
          <w:bCs/>
          <w:i/>
          <w:iCs/>
          <w:sz w:val="20"/>
          <w:lang w:val="en-US"/>
        </w:rPr>
      </w:pPr>
      <w:r w:rsidRPr="008E7BF5">
        <w:rPr>
          <w:b/>
          <w:bCs/>
          <w:i/>
          <w:iCs/>
          <w:sz w:val="20"/>
          <w:lang w:val="en-US"/>
        </w:rPr>
        <w:t>A bank account statement (RIB</w:t>
      </w:r>
      <w:proofErr w:type="gramStart"/>
      <w:r w:rsidRPr="008E7BF5">
        <w:rPr>
          <w:b/>
          <w:bCs/>
          <w:i/>
          <w:iCs/>
          <w:sz w:val="20"/>
          <w:lang w:val="en-US"/>
        </w:rPr>
        <w:t>);</w:t>
      </w:r>
      <w:proofErr w:type="gramEnd"/>
    </w:p>
    <w:p w14:paraId="36995F46" w14:textId="37CBA652" w:rsidR="0043639B" w:rsidRPr="008E7BF5" w:rsidRDefault="0043639B" w:rsidP="00D12FC8">
      <w:pPr>
        <w:numPr>
          <w:ilvl w:val="0"/>
          <w:numId w:val="28"/>
        </w:numPr>
        <w:tabs>
          <w:tab w:val="clear" w:pos="851"/>
        </w:tabs>
        <w:ind w:left="539" w:right="-17"/>
        <w:rPr>
          <w:i/>
          <w:iCs/>
          <w:sz w:val="20"/>
          <w:lang w:val="en-US"/>
        </w:rPr>
      </w:pPr>
      <w:r w:rsidRPr="008E7BF5">
        <w:rPr>
          <w:b/>
          <w:bCs/>
          <w:i/>
          <w:iCs/>
          <w:sz w:val="20"/>
          <w:lang w:val="en-US"/>
        </w:rPr>
        <w:t>A list of foreign workers employed</w:t>
      </w:r>
      <w:r w:rsidRPr="008E7BF5">
        <w:rPr>
          <w:i/>
          <w:iCs/>
          <w:sz w:val="20"/>
          <w:lang w:val="en-US"/>
        </w:rPr>
        <w:t xml:space="preserve"> by the company subject to work authorization, or a certificate </w:t>
      </w:r>
      <w:r w:rsidRPr="008E7BF5">
        <w:rPr>
          <w:b/>
          <w:bCs/>
          <w:i/>
          <w:iCs/>
          <w:sz w:val="20"/>
          <w:lang w:val="en-US"/>
        </w:rPr>
        <w:t>confirming</w:t>
      </w:r>
      <w:r w:rsidRPr="008E7BF5">
        <w:rPr>
          <w:i/>
          <w:iCs/>
          <w:sz w:val="20"/>
          <w:lang w:val="en-US"/>
        </w:rPr>
        <w:t xml:space="preserve"> that no foreign employees are employed, as </w:t>
      </w:r>
      <w:proofErr w:type="gramStart"/>
      <w:r w:rsidRPr="008E7BF5">
        <w:rPr>
          <w:i/>
          <w:iCs/>
          <w:sz w:val="20"/>
          <w:lang w:val="en-US"/>
        </w:rPr>
        <w:t>appropriate;</w:t>
      </w:r>
      <w:proofErr w:type="gramEnd"/>
    </w:p>
    <w:p w14:paraId="34E8C2E4" w14:textId="23696EAA" w:rsidR="0043639B" w:rsidRPr="008E7BF5" w:rsidRDefault="0043639B" w:rsidP="00D12FC8">
      <w:pPr>
        <w:numPr>
          <w:ilvl w:val="0"/>
          <w:numId w:val="28"/>
        </w:numPr>
        <w:tabs>
          <w:tab w:val="clear" w:pos="851"/>
        </w:tabs>
        <w:ind w:left="539" w:right="-17"/>
        <w:rPr>
          <w:i/>
          <w:iCs/>
          <w:sz w:val="20"/>
          <w:lang w:val="en-US"/>
        </w:rPr>
      </w:pPr>
      <w:r w:rsidRPr="008E7BF5">
        <w:rPr>
          <w:i/>
          <w:iCs/>
          <w:sz w:val="20"/>
          <w:lang w:val="en-US"/>
        </w:rPr>
        <w:t>If applicable, documents certifying the powers of persons authorized to bind the candidate (e.g., K-bis extract and power of attorney</w:t>
      </w:r>
      <w:proofErr w:type="gramStart"/>
      <w:r w:rsidRPr="008E7BF5">
        <w:rPr>
          <w:i/>
          <w:iCs/>
          <w:sz w:val="20"/>
          <w:lang w:val="en-US"/>
        </w:rPr>
        <w:t>);</w:t>
      </w:r>
      <w:proofErr w:type="gramEnd"/>
    </w:p>
    <w:p w14:paraId="60898316" w14:textId="49B45B8D" w:rsidR="0043639B" w:rsidRPr="00CB2C7B" w:rsidRDefault="0043639B" w:rsidP="00D12FC8">
      <w:pPr>
        <w:numPr>
          <w:ilvl w:val="0"/>
          <w:numId w:val="28"/>
        </w:numPr>
        <w:tabs>
          <w:tab w:val="clear" w:pos="851"/>
        </w:tabs>
        <w:ind w:left="539" w:right="-17"/>
        <w:rPr>
          <w:i/>
          <w:iCs/>
          <w:sz w:val="20"/>
          <w:lang w:val="en-US"/>
        </w:rPr>
      </w:pPr>
      <w:r w:rsidRPr="00CB2C7B">
        <w:rPr>
          <w:i/>
          <w:iCs/>
          <w:sz w:val="20"/>
          <w:lang w:val="en-US"/>
        </w:rPr>
        <w:t xml:space="preserve">If applicable, authorization of the </w:t>
      </w:r>
      <w:r w:rsidR="006C18CA" w:rsidRPr="006C18CA">
        <w:rPr>
          <w:i/>
          <w:iCs/>
          <w:sz w:val="20"/>
          <w:lang w:val="en-US"/>
        </w:rPr>
        <w:t xml:space="preserve">group of economic </w:t>
      </w:r>
      <w:proofErr w:type="gramStart"/>
      <w:r w:rsidR="006C18CA" w:rsidRPr="006C18CA">
        <w:rPr>
          <w:i/>
          <w:iCs/>
          <w:sz w:val="20"/>
          <w:lang w:val="en-US"/>
        </w:rPr>
        <w:t>operators</w:t>
      </w:r>
      <w:proofErr w:type="gramEnd"/>
      <w:r w:rsidRPr="00CB2C7B">
        <w:rPr>
          <w:i/>
          <w:iCs/>
          <w:sz w:val="20"/>
          <w:lang w:val="en-US"/>
        </w:rPr>
        <w:t xml:space="preserve"> representative by the </w:t>
      </w:r>
      <w:r w:rsidR="006C18CA" w:rsidRPr="006C18CA">
        <w:rPr>
          <w:i/>
          <w:iCs/>
          <w:sz w:val="20"/>
          <w:lang w:val="en-US"/>
        </w:rPr>
        <w:t xml:space="preserve">group of economic </w:t>
      </w:r>
      <w:proofErr w:type="gramStart"/>
      <w:r w:rsidR="006C18CA" w:rsidRPr="006C18CA">
        <w:rPr>
          <w:i/>
          <w:iCs/>
          <w:sz w:val="20"/>
          <w:lang w:val="en-US"/>
        </w:rPr>
        <w:t>operators</w:t>
      </w:r>
      <w:proofErr w:type="gramEnd"/>
      <w:r w:rsidRPr="00CB2C7B">
        <w:rPr>
          <w:i/>
          <w:iCs/>
          <w:sz w:val="20"/>
          <w:lang w:val="en-US"/>
        </w:rPr>
        <w:t xml:space="preserve"> members.</w:t>
      </w:r>
    </w:p>
    <w:p w14:paraId="1676D02A" w14:textId="77777777" w:rsidR="0043639B" w:rsidRPr="00CB2C7B" w:rsidRDefault="0043639B" w:rsidP="0043639B">
      <w:pPr>
        <w:rPr>
          <w:i/>
          <w:iCs/>
          <w:sz w:val="20"/>
          <w:lang w:val="en-US"/>
        </w:rPr>
      </w:pPr>
    </w:p>
    <w:p w14:paraId="671CA7AF" w14:textId="2282B989" w:rsidR="0043639B" w:rsidRPr="00CB2C7B" w:rsidRDefault="0043639B" w:rsidP="0043639B">
      <w:pPr>
        <w:rPr>
          <w:i/>
          <w:iCs/>
          <w:sz w:val="20"/>
          <w:lang w:val="en-US"/>
        </w:rPr>
      </w:pPr>
      <w:r w:rsidRPr="00CB2C7B">
        <w:rPr>
          <w:i/>
          <w:iCs/>
          <w:sz w:val="20"/>
          <w:lang w:val="en-US"/>
        </w:rPr>
        <w:lastRenderedPageBreak/>
        <w:t xml:space="preserve">All items may be provided using a European Single Procurement Document </w:t>
      </w:r>
      <w:r w:rsidR="00D12FC8" w:rsidRPr="00CB2C7B">
        <w:rPr>
          <w:i/>
          <w:iCs/>
          <w:sz w:val="20"/>
          <w:lang w:val="en-US"/>
        </w:rPr>
        <w:t xml:space="preserve">« Document unique de </w:t>
      </w:r>
      <w:proofErr w:type="spellStart"/>
      <w:r w:rsidR="00D12FC8" w:rsidRPr="00CB2C7B">
        <w:rPr>
          <w:i/>
          <w:iCs/>
          <w:sz w:val="20"/>
          <w:lang w:val="en-US"/>
        </w:rPr>
        <w:t>marché</w:t>
      </w:r>
      <w:proofErr w:type="spellEnd"/>
      <w:r w:rsidR="00D12FC8" w:rsidRPr="00CB2C7B">
        <w:rPr>
          <w:i/>
          <w:iCs/>
          <w:sz w:val="20"/>
          <w:lang w:val="en-US"/>
        </w:rPr>
        <w:t xml:space="preserve"> </w:t>
      </w:r>
      <w:proofErr w:type="spellStart"/>
      <w:r w:rsidR="00D12FC8" w:rsidRPr="00CB2C7B">
        <w:rPr>
          <w:i/>
          <w:iCs/>
          <w:sz w:val="20"/>
          <w:lang w:val="en-US"/>
        </w:rPr>
        <w:t>européen</w:t>
      </w:r>
      <w:proofErr w:type="spellEnd"/>
      <w:r w:rsidR="00D12FC8" w:rsidRPr="00CB2C7B">
        <w:rPr>
          <w:i/>
          <w:iCs/>
          <w:sz w:val="20"/>
          <w:lang w:val="en-US"/>
        </w:rPr>
        <w:t xml:space="preserve"> </w:t>
      </w:r>
      <w:r w:rsidRPr="00CB2C7B">
        <w:rPr>
          <w:i/>
          <w:iCs/>
          <w:sz w:val="20"/>
          <w:lang w:val="en-US"/>
        </w:rPr>
        <w:t>(</w:t>
      </w:r>
      <w:r w:rsidR="00D12FC8" w:rsidRPr="00CB2C7B">
        <w:rPr>
          <w:i/>
          <w:iCs/>
          <w:sz w:val="20"/>
          <w:lang w:val="en-US"/>
        </w:rPr>
        <w:t>DUME</w:t>
      </w:r>
      <w:r w:rsidRPr="00CB2C7B">
        <w:rPr>
          <w:i/>
          <w:iCs/>
          <w:sz w:val="20"/>
          <w:lang w:val="en-US"/>
        </w:rPr>
        <w:t>), if applicable.</w:t>
      </w:r>
    </w:p>
    <w:p w14:paraId="32A4F549" w14:textId="69506E1E" w:rsidR="0043639B" w:rsidRPr="00CB2C7B" w:rsidRDefault="0043639B" w:rsidP="0043639B">
      <w:pPr>
        <w:pBdr>
          <w:top w:val="single" w:sz="4" w:space="1" w:color="999999"/>
          <w:left w:val="single" w:sz="4" w:space="4" w:color="999999"/>
          <w:bottom w:val="single" w:sz="4" w:space="0" w:color="999999"/>
          <w:right w:val="single" w:sz="4" w:space="4" w:color="999999"/>
        </w:pBdr>
        <w:shd w:val="clear" w:color="auto" w:fill="E0E0E0"/>
        <w:ind w:right="39"/>
        <w:jc w:val="center"/>
        <w:rPr>
          <w:i/>
          <w:iCs/>
          <w:sz w:val="20"/>
          <w:lang w:val="en-US"/>
        </w:rPr>
      </w:pPr>
      <w:r w:rsidRPr="00CB2C7B">
        <w:rPr>
          <w:i/>
          <w:iCs/>
          <w:sz w:val="20"/>
          <w:lang w:val="en-US"/>
        </w:rPr>
        <w:t>The explanatory notes for the DC1, DC2, DC4 documents are attached to the DCE</w:t>
      </w:r>
    </w:p>
    <w:p w14:paraId="274C9610" w14:textId="11627EE2" w:rsidR="00920EB7" w:rsidRPr="00CB2C7B" w:rsidRDefault="00920EB7" w:rsidP="0043639B">
      <w:pPr>
        <w:pStyle w:val="Titre3"/>
        <w:rPr>
          <w:lang w:val="en-US"/>
        </w:rPr>
      </w:pPr>
      <w:r w:rsidRPr="00CB2C7B">
        <w:rPr>
          <w:lang w:val="en-US"/>
        </w:rPr>
        <w:br w:type="page"/>
      </w:r>
      <w:bookmarkStart w:id="122" w:name="_Toc83128062"/>
      <w:bookmarkStart w:id="123" w:name="_Toc224295212"/>
      <w:r w:rsidRPr="00CB2C7B">
        <w:rPr>
          <w:lang w:val="en-US"/>
        </w:rPr>
        <w:lastRenderedPageBreak/>
        <w:t xml:space="preserve">En </w:t>
      </w:r>
      <w:proofErr w:type="spellStart"/>
      <w:r w:rsidRPr="00CB2C7B">
        <w:rPr>
          <w:lang w:val="en-US"/>
        </w:rPr>
        <w:t>cas</w:t>
      </w:r>
      <w:proofErr w:type="spellEnd"/>
      <w:r w:rsidRPr="00CB2C7B">
        <w:rPr>
          <w:lang w:val="en-US"/>
        </w:rPr>
        <w:t xml:space="preserve"> de co-</w:t>
      </w:r>
      <w:proofErr w:type="spellStart"/>
      <w:r w:rsidRPr="00CB2C7B">
        <w:rPr>
          <w:lang w:val="en-US"/>
        </w:rPr>
        <w:t>traitance</w:t>
      </w:r>
      <w:bookmarkEnd w:id="120"/>
      <w:bookmarkEnd w:id="121"/>
      <w:bookmarkEnd w:id="122"/>
      <w:proofErr w:type="spellEnd"/>
      <w:r w:rsidR="0043639B" w:rsidRPr="00CB2C7B">
        <w:rPr>
          <w:lang w:val="en-US"/>
        </w:rPr>
        <w:t xml:space="preserve"> </w:t>
      </w:r>
      <w:r w:rsidR="0043639B" w:rsidRPr="00CB2C7B">
        <w:rPr>
          <w:i/>
          <w:iCs/>
          <w:lang w:val="en-US"/>
        </w:rPr>
        <w:t xml:space="preserve">(In Case of </w:t>
      </w:r>
      <w:r w:rsidR="008E7BF5" w:rsidRPr="008E7BF5">
        <w:rPr>
          <w:i/>
          <w:iCs/>
          <w:lang w:val="en-US"/>
        </w:rPr>
        <w:t>group of economic operators</w:t>
      </w:r>
      <w:r w:rsidR="0043639B" w:rsidRPr="00CB2C7B">
        <w:rPr>
          <w:i/>
          <w:iCs/>
          <w:lang w:val="en-US"/>
        </w:rPr>
        <w:t>)</w:t>
      </w:r>
      <w:bookmarkEnd w:id="123"/>
    </w:p>
    <w:p w14:paraId="7447A624" w14:textId="77777777" w:rsidR="0043639B" w:rsidRDefault="0043639B" w:rsidP="00920EB7">
      <w:pPr>
        <w:ind w:right="39"/>
        <w:rPr>
          <w:b/>
          <w:noProof/>
          <w:sz w:val="20"/>
        </w:rPr>
      </w:pPr>
      <w:r>
        <w:rPr>
          <w:b/>
          <w:noProof/>
          <w:sz w:val="20"/>
        </w:rPr>
        <w:t>FR :</w:t>
      </w:r>
    </w:p>
    <w:p w14:paraId="4025A6CC" w14:textId="2DAD8157" w:rsidR="00920EB7" w:rsidRDefault="00920EB7" w:rsidP="00920EB7">
      <w:pPr>
        <w:ind w:right="39"/>
        <w:rPr>
          <w:noProof/>
          <w:sz w:val="20"/>
        </w:rPr>
      </w:pPr>
      <w:r w:rsidRPr="00C065F7">
        <w:rPr>
          <w:b/>
          <w:noProof/>
          <w:sz w:val="20"/>
        </w:rPr>
        <w:t>Dans le cadre d’un groupement</w:t>
      </w:r>
      <w:r>
        <w:rPr>
          <w:b/>
          <w:noProof/>
          <w:sz w:val="20"/>
        </w:rPr>
        <w:t>,</w:t>
      </w:r>
      <w:r>
        <w:rPr>
          <w:noProof/>
          <w:sz w:val="20"/>
        </w:rPr>
        <w:t xml:space="preserve"> chaque membre devra</w:t>
      </w:r>
      <w:r w:rsidRPr="00F10E09">
        <w:rPr>
          <w:noProof/>
          <w:sz w:val="20"/>
        </w:rPr>
        <w:t xml:space="preserve"> fournir</w:t>
      </w:r>
      <w:r>
        <w:rPr>
          <w:noProof/>
          <w:sz w:val="20"/>
        </w:rPr>
        <w:t> :</w:t>
      </w:r>
    </w:p>
    <w:p w14:paraId="7F7CC8C8" w14:textId="77777777" w:rsidR="00920EB7" w:rsidRDefault="00920EB7" w:rsidP="00920EB7">
      <w:pPr>
        <w:numPr>
          <w:ilvl w:val="0"/>
          <w:numId w:val="6"/>
        </w:numPr>
        <w:ind w:right="39"/>
        <w:rPr>
          <w:noProof/>
          <w:sz w:val="20"/>
        </w:rPr>
      </w:pPr>
      <w:r>
        <w:rPr>
          <w:noProof/>
          <w:sz w:val="20"/>
        </w:rPr>
        <w:t xml:space="preserve">Un formulaire DC2, </w:t>
      </w:r>
      <w:r w:rsidRPr="0051241B">
        <w:rPr>
          <w:rFonts w:eastAsia="Calibri" w:cs="Arial"/>
          <w:sz w:val="20"/>
          <w:lang w:eastAsia="en-US"/>
        </w:rPr>
        <w:t xml:space="preserve">ou </w:t>
      </w:r>
      <w:r w:rsidRPr="00A92754">
        <w:rPr>
          <w:rFonts w:eastAsia="Calibri" w:cs="Arial"/>
          <w:sz w:val="20"/>
          <w:lang w:eastAsia="en-US"/>
        </w:rPr>
        <w:t>l’ensemble des renseignements demandés dans ce formulaire</w:t>
      </w:r>
      <w:r>
        <w:rPr>
          <w:noProof/>
          <w:sz w:val="20"/>
        </w:rPr>
        <w:t xml:space="preserve"> </w:t>
      </w:r>
      <w:r w:rsidRPr="00A92754">
        <w:rPr>
          <w:noProof/>
          <w:sz w:val="20"/>
        </w:rPr>
        <w:t>(élements visés au 2 de l’article 9.1.1 du</w:t>
      </w:r>
      <w:r>
        <w:rPr>
          <w:noProof/>
          <w:sz w:val="20"/>
        </w:rPr>
        <w:t xml:space="preserve"> RC) ;</w:t>
      </w:r>
    </w:p>
    <w:p w14:paraId="712F9757" w14:textId="77777777" w:rsidR="00920EB7" w:rsidRPr="006745E4" w:rsidRDefault="00920EB7" w:rsidP="00920EB7">
      <w:pPr>
        <w:numPr>
          <w:ilvl w:val="0"/>
          <w:numId w:val="6"/>
        </w:numPr>
        <w:ind w:right="39"/>
        <w:rPr>
          <w:noProof/>
          <w:sz w:val="20"/>
        </w:rPr>
      </w:pPr>
      <w:r w:rsidRPr="006745E4">
        <w:rPr>
          <w:rFonts w:eastAsia="Calibri" w:cs="Arial"/>
          <w:b/>
          <w:sz w:val="20"/>
          <w:lang w:eastAsia="en-US"/>
        </w:rPr>
        <w:t>Les documents attestant des pouvoirs</w:t>
      </w:r>
      <w:r w:rsidRPr="006745E4">
        <w:rPr>
          <w:rFonts w:eastAsia="Calibri" w:cs="Arial"/>
          <w:sz w:val="20"/>
          <w:lang w:eastAsia="en-US"/>
        </w:rPr>
        <w:t xml:space="preserve"> des personnes habilitées à engager les membres du groupement (extrait </w:t>
      </w:r>
      <w:proofErr w:type="spellStart"/>
      <w:r w:rsidRPr="006745E4">
        <w:rPr>
          <w:rFonts w:eastAsia="Calibri" w:cs="Arial"/>
          <w:sz w:val="20"/>
          <w:lang w:eastAsia="en-US"/>
        </w:rPr>
        <w:t>Kb</w:t>
      </w:r>
      <w:r>
        <w:rPr>
          <w:rFonts w:eastAsia="Calibri" w:cs="Arial"/>
          <w:sz w:val="20"/>
          <w:lang w:eastAsia="en-US"/>
        </w:rPr>
        <w:t>is</w:t>
      </w:r>
      <w:proofErr w:type="spellEnd"/>
      <w:r>
        <w:rPr>
          <w:rFonts w:eastAsia="Calibri" w:cs="Arial"/>
          <w:sz w:val="20"/>
          <w:lang w:eastAsia="en-US"/>
        </w:rPr>
        <w:t xml:space="preserve">, délégation de signature) ; </w:t>
      </w:r>
      <w:r w:rsidRPr="006745E4">
        <w:rPr>
          <w:rFonts w:cs="Arial"/>
          <w:sz w:val="20"/>
        </w:rPr>
        <w:t>ces documents peuvent être r</w:t>
      </w:r>
      <w:r>
        <w:rPr>
          <w:rFonts w:cs="Arial"/>
          <w:sz w:val="20"/>
        </w:rPr>
        <w:t>emis au stade de l’attribution ;</w:t>
      </w:r>
    </w:p>
    <w:p w14:paraId="49CDDA05" w14:textId="77777777" w:rsidR="00920EB7" w:rsidRPr="004F29A8" w:rsidRDefault="00920EB7" w:rsidP="00920EB7">
      <w:pPr>
        <w:numPr>
          <w:ilvl w:val="0"/>
          <w:numId w:val="6"/>
        </w:numPr>
        <w:ind w:right="39"/>
        <w:rPr>
          <w:noProof/>
          <w:sz w:val="20"/>
        </w:rPr>
      </w:pPr>
      <w:r>
        <w:rPr>
          <w:b/>
          <w:noProof/>
          <w:sz w:val="20"/>
        </w:rPr>
        <w:t>L</w:t>
      </w:r>
      <w:r w:rsidRPr="004F29A8">
        <w:rPr>
          <w:b/>
          <w:noProof/>
          <w:sz w:val="20"/>
        </w:rPr>
        <w:t>es habilitations du mandataire</w:t>
      </w:r>
      <w:r w:rsidRPr="004F29A8">
        <w:rPr>
          <w:noProof/>
          <w:sz w:val="20"/>
        </w:rPr>
        <w:t xml:space="preserve"> </w:t>
      </w:r>
      <w:r w:rsidRPr="004F29A8">
        <w:rPr>
          <w:b/>
          <w:noProof/>
          <w:sz w:val="20"/>
        </w:rPr>
        <w:t>par les membres du groupement</w:t>
      </w:r>
      <w:r w:rsidRPr="004F29A8">
        <w:rPr>
          <w:noProof/>
          <w:sz w:val="20"/>
        </w:rPr>
        <w:t> ;</w:t>
      </w:r>
    </w:p>
    <w:p w14:paraId="7931BD91" w14:textId="77777777" w:rsidR="00920EB7" w:rsidRDefault="00920EB7" w:rsidP="00920EB7">
      <w:pPr>
        <w:numPr>
          <w:ilvl w:val="0"/>
          <w:numId w:val="6"/>
        </w:numPr>
        <w:ind w:right="39"/>
        <w:rPr>
          <w:noProof/>
          <w:sz w:val="20"/>
        </w:rPr>
      </w:pPr>
      <w:r>
        <w:rPr>
          <w:noProof/>
          <w:sz w:val="20"/>
        </w:rPr>
        <w:t>Le cas échéant, un formulaire DC1 si le formulaire DC1 remis par le candidat ne comporte pas la désignation du membre du groupement (cf. point E de la notice explicative du formulaire DC1)</w:t>
      </w:r>
      <w:r w:rsidRPr="004F29A8">
        <w:rPr>
          <w:noProof/>
          <w:sz w:val="20"/>
        </w:rPr>
        <w:t>.</w:t>
      </w:r>
    </w:p>
    <w:p w14:paraId="37C1A0D6" w14:textId="6E7437EF" w:rsidR="0043639B" w:rsidRPr="00CB2C7B" w:rsidRDefault="0043639B" w:rsidP="0043639B">
      <w:pPr>
        <w:ind w:right="39"/>
        <w:rPr>
          <w:b/>
          <w:bCs/>
          <w:noProof/>
          <w:sz w:val="20"/>
          <w:lang w:val="en-US"/>
        </w:rPr>
      </w:pPr>
      <w:r w:rsidRPr="00CB2C7B">
        <w:rPr>
          <w:b/>
          <w:bCs/>
          <w:noProof/>
          <w:sz w:val="20"/>
          <w:lang w:val="en-US"/>
        </w:rPr>
        <w:t>EN :</w:t>
      </w:r>
    </w:p>
    <w:p w14:paraId="5643603E" w14:textId="0560C27B" w:rsidR="0043639B" w:rsidRPr="00CB2C7B" w:rsidRDefault="0043639B" w:rsidP="0043639B">
      <w:pPr>
        <w:ind w:right="39"/>
        <w:rPr>
          <w:i/>
          <w:iCs/>
          <w:noProof/>
          <w:sz w:val="20"/>
          <w:lang w:val="en-US"/>
        </w:rPr>
      </w:pPr>
      <w:r w:rsidRPr="00CB2C7B">
        <w:rPr>
          <w:b/>
          <w:bCs/>
          <w:i/>
          <w:iCs/>
          <w:noProof/>
          <w:sz w:val="20"/>
          <w:lang w:val="en-US"/>
        </w:rPr>
        <w:t xml:space="preserve">For a </w:t>
      </w:r>
      <w:r w:rsidR="008E7BF5" w:rsidRPr="008E7BF5">
        <w:rPr>
          <w:b/>
          <w:bCs/>
          <w:i/>
          <w:iCs/>
          <w:noProof/>
          <w:sz w:val="20"/>
          <w:lang w:val="en-US"/>
        </w:rPr>
        <w:t>group of economic operators</w:t>
      </w:r>
      <w:r w:rsidRPr="00CB2C7B">
        <w:rPr>
          <w:i/>
          <w:iCs/>
          <w:noProof/>
          <w:sz w:val="20"/>
          <w:lang w:val="en-US"/>
        </w:rPr>
        <w:t>, each member must provide:</w:t>
      </w:r>
    </w:p>
    <w:p w14:paraId="6C12988D" w14:textId="77777777" w:rsidR="0043639B" w:rsidRPr="00CB2C7B" w:rsidRDefault="0043639B" w:rsidP="0043639B">
      <w:pPr>
        <w:numPr>
          <w:ilvl w:val="0"/>
          <w:numId w:val="6"/>
        </w:numPr>
        <w:ind w:right="39"/>
        <w:rPr>
          <w:i/>
          <w:iCs/>
          <w:noProof/>
          <w:sz w:val="20"/>
          <w:lang w:val="en-US"/>
        </w:rPr>
      </w:pPr>
      <w:r w:rsidRPr="00CB2C7B">
        <w:rPr>
          <w:i/>
          <w:iCs/>
          <w:noProof/>
          <w:sz w:val="20"/>
          <w:lang w:val="en-US"/>
        </w:rPr>
        <w:t>A DC2 form, or all the information requested in that form (items referred to in section 2 of Article 9.1.1 of the rules);</w:t>
      </w:r>
    </w:p>
    <w:p w14:paraId="684A41AA" w14:textId="77777777" w:rsidR="0043639B" w:rsidRPr="00CB2C7B" w:rsidRDefault="0043639B" w:rsidP="0043639B">
      <w:pPr>
        <w:numPr>
          <w:ilvl w:val="0"/>
          <w:numId w:val="6"/>
        </w:numPr>
        <w:ind w:right="39"/>
        <w:rPr>
          <w:i/>
          <w:iCs/>
          <w:noProof/>
          <w:sz w:val="20"/>
          <w:lang w:val="en-US"/>
        </w:rPr>
      </w:pPr>
      <w:r w:rsidRPr="00CB2C7B">
        <w:rPr>
          <w:b/>
          <w:bCs/>
          <w:i/>
          <w:iCs/>
          <w:noProof/>
          <w:sz w:val="20"/>
          <w:lang w:val="en-US"/>
        </w:rPr>
        <w:t>Documents certifying the powers</w:t>
      </w:r>
      <w:r w:rsidRPr="00CB2C7B">
        <w:rPr>
          <w:i/>
          <w:iCs/>
          <w:noProof/>
          <w:sz w:val="20"/>
          <w:lang w:val="en-US"/>
        </w:rPr>
        <w:t xml:space="preserve"> of persons authorized to bind the consortium members (K-bis extract, power of attorney); these documents may be submitted at the award stage;</w:t>
      </w:r>
    </w:p>
    <w:p w14:paraId="0323AD4E" w14:textId="7C35F054" w:rsidR="0043639B" w:rsidRPr="00CB2C7B" w:rsidRDefault="0043639B" w:rsidP="0043639B">
      <w:pPr>
        <w:numPr>
          <w:ilvl w:val="0"/>
          <w:numId w:val="6"/>
        </w:numPr>
        <w:ind w:right="39"/>
        <w:rPr>
          <w:b/>
          <w:bCs/>
          <w:i/>
          <w:iCs/>
          <w:noProof/>
          <w:sz w:val="20"/>
          <w:lang w:val="en-US"/>
        </w:rPr>
      </w:pPr>
      <w:r w:rsidRPr="00CB2C7B">
        <w:rPr>
          <w:b/>
          <w:bCs/>
          <w:i/>
          <w:iCs/>
          <w:noProof/>
          <w:sz w:val="20"/>
          <w:lang w:val="en-US"/>
        </w:rPr>
        <w:t xml:space="preserve">Authorization of the </w:t>
      </w:r>
      <w:r w:rsidR="006C18CA" w:rsidRPr="006C18CA">
        <w:rPr>
          <w:b/>
          <w:bCs/>
          <w:i/>
          <w:iCs/>
          <w:noProof/>
          <w:sz w:val="20"/>
          <w:lang w:val="en-US"/>
        </w:rPr>
        <w:t>group of economic operators</w:t>
      </w:r>
      <w:r w:rsidRPr="00CB2C7B">
        <w:rPr>
          <w:b/>
          <w:bCs/>
          <w:i/>
          <w:iCs/>
          <w:noProof/>
          <w:sz w:val="20"/>
          <w:lang w:val="en-US"/>
        </w:rPr>
        <w:t xml:space="preserve"> representative by the </w:t>
      </w:r>
      <w:r w:rsidR="006C18CA" w:rsidRPr="006C18CA">
        <w:rPr>
          <w:b/>
          <w:bCs/>
          <w:i/>
          <w:iCs/>
          <w:noProof/>
          <w:sz w:val="20"/>
          <w:lang w:val="en-US"/>
        </w:rPr>
        <w:t>group of economic operators</w:t>
      </w:r>
      <w:r w:rsidRPr="00CB2C7B">
        <w:rPr>
          <w:b/>
          <w:bCs/>
          <w:i/>
          <w:iCs/>
          <w:noProof/>
          <w:sz w:val="20"/>
          <w:lang w:val="en-US"/>
        </w:rPr>
        <w:t xml:space="preserve"> members;</w:t>
      </w:r>
    </w:p>
    <w:p w14:paraId="4709588D" w14:textId="3C51C0B9" w:rsidR="0043639B" w:rsidRPr="00CB2C7B" w:rsidRDefault="0043639B" w:rsidP="0043639B">
      <w:pPr>
        <w:numPr>
          <w:ilvl w:val="0"/>
          <w:numId w:val="6"/>
        </w:numPr>
        <w:ind w:right="39"/>
        <w:rPr>
          <w:b/>
          <w:bCs/>
          <w:i/>
          <w:iCs/>
          <w:noProof/>
          <w:sz w:val="20"/>
          <w:lang w:val="en-US"/>
        </w:rPr>
      </w:pPr>
      <w:r w:rsidRPr="00CB2C7B">
        <w:rPr>
          <w:i/>
          <w:iCs/>
          <w:noProof/>
          <w:sz w:val="20"/>
          <w:lang w:val="en-US"/>
        </w:rPr>
        <w:t xml:space="preserve">If applicable, a DC1 form if the DC1 submitted by the candidate does not include the designation of the </w:t>
      </w:r>
      <w:r w:rsidR="006C18CA" w:rsidRPr="006C18CA">
        <w:rPr>
          <w:i/>
          <w:iCs/>
          <w:noProof/>
          <w:sz w:val="20"/>
          <w:lang w:val="en-US"/>
        </w:rPr>
        <w:t>group of economic operators</w:t>
      </w:r>
      <w:r w:rsidRPr="00CB2C7B">
        <w:rPr>
          <w:i/>
          <w:iCs/>
          <w:noProof/>
          <w:sz w:val="20"/>
          <w:lang w:val="en-US"/>
        </w:rPr>
        <w:t xml:space="preserve"> member (see point E of the DC1 explanatory note).</w:t>
      </w:r>
    </w:p>
    <w:p w14:paraId="04425605" w14:textId="531B8005" w:rsidR="00920EB7" w:rsidRPr="00CE3512" w:rsidRDefault="00920EB7" w:rsidP="00920EB7">
      <w:pPr>
        <w:pStyle w:val="Titre3"/>
        <w:ind w:left="1225" w:hanging="505"/>
      </w:pPr>
      <w:bookmarkStart w:id="124" w:name="_Toc436126845"/>
      <w:bookmarkStart w:id="125" w:name="_Toc436128289"/>
      <w:bookmarkStart w:id="126" w:name="_Toc83128063"/>
      <w:bookmarkStart w:id="127" w:name="_Toc224295213"/>
      <w:r w:rsidRPr="00CE3512">
        <w:t>En cas de sous-traitance</w:t>
      </w:r>
      <w:bookmarkEnd w:id="124"/>
      <w:bookmarkEnd w:id="125"/>
      <w:bookmarkEnd w:id="126"/>
      <w:r w:rsidR="0043639B">
        <w:t xml:space="preserve"> </w:t>
      </w:r>
      <w:r w:rsidR="0043639B" w:rsidRPr="0043639B">
        <w:rPr>
          <w:i/>
          <w:iCs/>
        </w:rPr>
        <w:t xml:space="preserve">(In Case of </w:t>
      </w:r>
      <w:proofErr w:type="spellStart"/>
      <w:r w:rsidR="0043639B" w:rsidRPr="0043639B">
        <w:rPr>
          <w:i/>
          <w:iCs/>
        </w:rPr>
        <w:t>Subcontracting</w:t>
      </w:r>
      <w:proofErr w:type="spellEnd"/>
      <w:r w:rsidR="0043639B" w:rsidRPr="0043639B">
        <w:rPr>
          <w:i/>
          <w:iCs/>
        </w:rPr>
        <w:t>)</w:t>
      </w:r>
      <w:bookmarkEnd w:id="127"/>
    </w:p>
    <w:p w14:paraId="2179CDA9" w14:textId="77777777" w:rsidR="0043639B" w:rsidRPr="0043639B" w:rsidRDefault="0043639B" w:rsidP="00920EB7">
      <w:pPr>
        <w:ind w:right="39"/>
        <w:rPr>
          <w:b/>
          <w:bCs/>
          <w:noProof/>
          <w:sz w:val="20"/>
        </w:rPr>
      </w:pPr>
      <w:r w:rsidRPr="0043639B">
        <w:rPr>
          <w:b/>
          <w:bCs/>
          <w:noProof/>
          <w:sz w:val="20"/>
        </w:rPr>
        <w:t>FR :</w:t>
      </w:r>
    </w:p>
    <w:p w14:paraId="7FEAB87B" w14:textId="502E7636" w:rsidR="00920EB7" w:rsidRPr="00CE3512" w:rsidRDefault="00920EB7" w:rsidP="00920EB7">
      <w:pPr>
        <w:ind w:right="39"/>
        <w:rPr>
          <w:noProof/>
          <w:sz w:val="20"/>
        </w:rPr>
      </w:pPr>
      <w:r w:rsidRPr="00CE3512">
        <w:rPr>
          <w:noProof/>
          <w:sz w:val="20"/>
        </w:rPr>
        <w:t xml:space="preserve">Si le candidat </w:t>
      </w:r>
      <w:r>
        <w:rPr>
          <w:noProof/>
          <w:sz w:val="20"/>
        </w:rPr>
        <w:t xml:space="preserve">ou le membre d’un groupement d’opérateurs économiques </w:t>
      </w:r>
      <w:r w:rsidRPr="00CE3512">
        <w:rPr>
          <w:noProof/>
          <w:sz w:val="20"/>
        </w:rPr>
        <w:t xml:space="preserve">souhaite avoir recours au service d’un ou de plusieurs sous-traitants pour l’exécution de certaines parties </w:t>
      </w:r>
      <w:r>
        <w:rPr>
          <w:noProof/>
          <w:sz w:val="20"/>
        </w:rPr>
        <w:t>du Marché public</w:t>
      </w:r>
      <w:r w:rsidRPr="00CE3512">
        <w:rPr>
          <w:noProof/>
          <w:sz w:val="20"/>
        </w:rPr>
        <w:t xml:space="preserve">, il </w:t>
      </w:r>
      <w:r>
        <w:rPr>
          <w:noProof/>
          <w:sz w:val="20"/>
        </w:rPr>
        <w:t>doit</w:t>
      </w:r>
      <w:r w:rsidRPr="00CE3512">
        <w:rPr>
          <w:noProof/>
          <w:sz w:val="20"/>
        </w:rPr>
        <w:t xml:space="preserve"> obtenir l’acceptation préalable de chaque sous-traitant</w:t>
      </w:r>
      <w:r>
        <w:rPr>
          <w:noProof/>
          <w:sz w:val="20"/>
        </w:rPr>
        <w:t>,</w:t>
      </w:r>
      <w:r w:rsidRPr="00CE3512">
        <w:rPr>
          <w:noProof/>
          <w:sz w:val="20"/>
        </w:rPr>
        <w:t xml:space="preserve"> ainsi que l’agrément de leurs conditions de paiement par le CNC.</w:t>
      </w:r>
    </w:p>
    <w:p w14:paraId="6AB44F80" w14:textId="77777777" w:rsidR="00920EB7" w:rsidRDefault="00920EB7" w:rsidP="00920EB7">
      <w:pPr>
        <w:ind w:right="39"/>
        <w:rPr>
          <w:noProof/>
          <w:sz w:val="20"/>
        </w:rPr>
      </w:pPr>
      <w:r>
        <w:rPr>
          <w:noProof/>
          <w:sz w:val="20"/>
        </w:rPr>
        <w:t>Si un candidat ou le membre d’un groupement d’opérateurs souhaite que les capacités de ses sous- traitants soient prises en compte pour apprécier ses capacités professionnelles, techniques et fianncières, il doit :</w:t>
      </w:r>
    </w:p>
    <w:p w14:paraId="225AD56B" w14:textId="77777777" w:rsidR="00920EB7" w:rsidRDefault="00920EB7" w:rsidP="00920EB7">
      <w:pPr>
        <w:numPr>
          <w:ilvl w:val="0"/>
          <w:numId w:val="10"/>
        </w:numPr>
        <w:ind w:right="39"/>
        <w:rPr>
          <w:noProof/>
          <w:sz w:val="20"/>
        </w:rPr>
      </w:pPr>
      <w:r w:rsidRPr="003D0EE4">
        <w:rPr>
          <w:b/>
          <w:noProof/>
          <w:sz w:val="20"/>
        </w:rPr>
        <w:t>Just</w:t>
      </w:r>
      <w:r>
        <w:rPr>
          <w:b/>
          <w:noProof/>
          <w:sz w:val="20"/>
        </w:rPr>
        <w:t>ifier des capacités de son sous-</w:t>
      </w:r>
      <w:r w:rsidRPr="003D0EE4">
        <w:rPr>
          <w:b/>
          <w:noProof/>
          <w:sz w:val="20"/>
        </w:rPr>
        <w:t>traitant</w:t>
      </w:r>
      <w:r>
        <w:rPr>
          <w:noProof/>
          <w:sz w:val="20"/>
        </w:rPr>
        <w:t> par tout moyen ;</w:t>
      </w:r>
    </w:p>
    <w:p w14:paraId="11BA1D46" w14:textId="77777777" w:rsidR="00920EB7" w:rsidRDefault="00920EB7" w:rsidP="00920EB7">
      <w:pPr>
        <w:numPr>
          <w:ilvl w:val="1"/>
          <w:numId w:val="6"/>
        </w:numPr>
        <w:ind w:right="39"/>
        <w:rPr>
          <w:noProof/>
          <w:sz w:val="20"/>
        </w:rPr>
      </w:pPr>
      <w:r w:rsidRPr="003D0EE4">
        <w:rPr>
          <w:b/>
          <w:noProof/>
          <w:sz w:val="20"/>
        </w:rPr>
        <w:t>Afin de pr</w:t>
      </w:r>
      <w:r>
        <w:rPr>
          <w:b/>
          <w:noProof/>
          <w:sz w:val="20"/>
        </w:rPr>
        <w:t>ouver les capacités de son sous-</w:t>
      </w:r>
      <w:r w:rsidRPr="003D0EE4">
        <w:rPr>
          <w:b/>
          <w:noProof/>
          <w:sz w:val="20"/>
        </w:rPr>
        <w:t>traitant,</w:t>
      </w:r>
      <w:r w:rsidRPr="003D0EE4">
        <w:rPr>
          <w:noProof/>
          <w:sz w:val="20"/>
        </w:rPr>
        <w:t xml:space="preserve"> le candidat peut notamment remettre un formulaire DC2 </w:t>
      </w:r>
      <w:r>
        <w:rPr>
          <w:noProof/>
          <w:sz w:val="20"/>
        </w:rPr>
        <w:t xml:space="preserve">comportant les éléments </w:t>
      </w:r>
      <w:r w:rsidRPr="00A92754">
        <w:rPr>
          <w:noProof/>
          <w:sz w:val="20"/>
        </w:rPr>
        <w:t>visés au 2 de l’article 9.1.1 du</w:t>
      </w:r>
      <w:r>
        <w:rPr>
          <w:noProof/>
          <w:sz w:val="20"/>
        </w:rPr>
        <w:t xml:space="preserve"> RC ;</w:t>
      </w:r>
    </w:p>
    <w:p w14:paraId="2C01D122" w14:textId="77777777" w:rsidR="00920EB7" w:rsidRDefault="00920EB7" w:rsidP="00920EB7">
      <w:pPr>
        <w:numPr>
          <w:ilvl w:val="0"/>
          <w:numId w:val="10"/>
        </w:numPr>
        <w:ind w:right="39"/>
        <w:rPr>
          <w:noProof/>
          <w:sz w:val="20"/>
        </w:rPr>
      </w:pPr>
      <w:r>
        <w:rPr>
          <w:b/>
          <w:noProof/>
          <w:sz w:val="20"/>
        </w:rPr>
        <w:t>A</w:t>
      </w:r>
      <w:r w:rsidRPr="003D0EE4">
        <w:rPr>
          <w:b/>
          <w:noProof/>
          <w:sz w:val="20"/>
        </w:rPr>
        <w:t>pporter la preuve qu’il disposera des capacités de son sous</w:t>
      </w:r>
      <w:r>
        <w:rPr>
          <w:b/>
          <w:noProof/>
          <w:sz w:val="20"/>
        </w:rPr>
        <w:t>-</w:t>
      </w:r>
      <w:r w:rsidRPr="003D0EE4">
        <w:rPr>
          <w:b/>
          <w:noProof/>
          <w:sz w:val="20"/>
        </w:rPr>
        <w:t>traitant</w:t>
      </w:r>
      <w:r>
        <w:rPr>
          <w:noProof/>
          <w:sz w:val="20"/>
        </w:rPr>
        <w:t xml:space="preserve"> </w:t>
      </w:r>
      <w:r w:rsidRPr="003D0EE4">
        <w:rPr>
          <w:noProof/>
          <w:sz w:val="20"/>
        </w:rPr>
        <w:t xml:space="preserve">pour l’exécution </w:t>
      </w:r>
      <w:r>
        <w:rPr>
          <w:noProof/>
          <w:sz w:val="20"/>
        </w:rPr>
        <w:t>du Marché</w:t>
      </w:r>
      <w:r w:rsidRPr="003D0EE4">
        <w:rPr>
          <w:noProof/>
          <w:sz w:val="20"/>
        </w:rPr>
        <w:t xml:space="preserve"> public</w:t>
      </w:r>
      <w:r>
        <w:rPr>
          <w:noProof/>
          <w:sz w:val="20"/>
        </w:rPr>
        <w:t xml:space="preserve"> par tout moyen. </w:t>
      </w:r>
    </w:p>
    <w:p w14:paraId="5CC0E2DC" w14:textId="77777777" w:rsidR="00920EB7" w:rsidRDefault="00920EB7" w:rsidP="00920EB7">
      <w:pPr>
        <w:numPr>
          <w:ilvl w:val="1"/>
          <w:numId w:val="6"/>
        </w:numPr>
        <w:ind w:right="39"/>
        <w:rPr>
          <w:noProof/>
          <w:sz w:val="20"/>
        </w:rPr>
      </w:pPr>
      <w:r w:rsidRPr="003611DD">
        <w:rPr>
          <w:b/>
          <w:noProof/>
          <w:sz w:val="20"/>
        </w:rPr>
        <w:t>Afin de prouver qu’il disposera des capacités de son sous</w:t>
      </w:r>
      <w:r>
        <w:rPr>
          <w:b/>
          <w:noProof/>
          <w:sz w:val="20"/>
        </w:rPr>
        <w:t>-</w:t>
      </w:r>
      <w:r w:rsidRPr="003611DD">
        <w:rPr>
          <w:b/>
          <w:noProof/>
          <w:sz w:val="20"/>
        </w:rPr>
        <w:t>traitant</w:t>
      </w:r>
      <w:r>
        <w:rPr>
          <w:noProof/>
          <w:sz w:val="20"/>
        </w:rPr>
        <w:t>, il peut notamment :</w:t>
      </w:r>
    </w:p>
    <w:p w14:paraId="6ECC0622" w14:textId="77777777" w:rsidR="00920EB7" w:rsidRDefault="00920EB7" w:rsidP="00920EB7">
      <w:pPr>
        <w:numPr>
          <w:ilvl w:val="2"/>
          <w:numId w:val="6"/>
        </w:numPr>
        <w:rPr>
          <w:noProof/>
          <w:sz w:val="20"/>
        </w:rPr>
      </w:pPr>
      <w:r w:rsidRPr="00282C86">
        <w:rPr>
          <w:noProof/>
          <w:sz w:val="20"/>
        </w:rPr>
        <w:t>Remplir la partie G du formulaire DC 2 pour chacun de ses sous-traitants ;</w:t>
      </w:r>
    </w:p>
    <w:p w14:paraId="24143BFE" w14:textId="77777777" w:rsidR="00920EB7" w:rsidRDefault="00920EB7" w:rsidP="00920EB7">
      <w:pPr>
        <w:numPr>
          <w:ilvl w:val="2"/>
          <w:numId w:val="6"/>
        </w:numPr>
        <w:rPr>
          <w:noProof/>
          <w:sz w:val="20"/>
        </w:rPr>
      </w:pPr>
      <w:r w:rsidRPr="00EF2238">
        <w:rPr>
          <w:noProof/>
          <w:sz w:val="20"/>
        </w:rPr>
        <w:t>Remettre un formulaire D</w:t>
      </w:r>
      <w:r w:rsidRPr="006114A9">
        <w:rPr>
          <w:noProof/>
          <w:sz w:val="20"/>
        </w:rPr>
        <w:t>C</w:t>
      </w:r>
      <w:r w:rsidRPr="003F50B0">
        <w:rPr>
          <w:noProof/>
          <w:sz w:val="20"/>
        </w:rPr>
        <w:t>4, dûment complété et signé, pour chacun de ses sous-traitant</w:t>
      </w:r>
      <w:r>
        <w:rPr>
          <w:noProof/>
          <w:sz w:val="20"/>
        </w:rPr>
        <w:t>s</w:t>
      </w:r>
      <w:r w:rsidRPr="003F50B0">
        <w:rPr>
          <w:noProof/>
          <w:sz w:val="20"/>
        </w:rPr>
        <w:t>.</w:t>
      </w:r>
    </w:p>
    <w:p w14:paraId="4752E35C" w14:textId="62404484" w:rsidR="0043639B" w:rsidRPr="00CB2C7B" w:rsidRDefault="0043639B" w:rsidP="0043639B">
      <w:pPr>
        <w:rPr>
          <w:b/>
          <w:bCs/>
          <w:noProof/>
          <w:sz w:val="20"/>
          <w:lang w:val="en-US"/>
        </w:rPr>
      </w:pPr>
      <w:r w:rsidRPr="00CB2C7B">
        <w:rPr>
          <w:b/>
          <w:bCs/>
          <w:noProof/>
          <w:sz w:val="20"/>
          <w:lang w:val="en-US"/>
        </w:rPr>
        <w:t>EN :</w:t>
      </w:r>
    </w:p>
    <w:p w14:paraId="76E4CCF7" w14:textId="6FC7927A" w:rsidR="0043639B" w:rsidRPr="00CB2C7B" w:rsidRDefault="0043639B" w:rsidP="0043639B">
      <w:pPr>
        <w:rPr>
          <w:i/>
          <w:iCs/>
          <w:noProof/>
          <w:sz w:val="20"/>
          <w:lang w:val="en-US"/>
        </w:rPr>
      </w:pPr>
      <w:r w:rsidRPr="00CB2C7B">
        <w:rPr>
          <w:i/>
          <w:iCs/>
          <w:noProof/>
          <w:sz w:val="20"/>
          <w:lang w:val="en-US"/>
        </w:rPr>
        <w:t xml:space="preserve">If the candidate or a </w:t>
      </w:r>
      <w:r w:rsidR="00E71DDD">
        <w:rPr>
          <w:i/>
          <w:iCs/>
          <w:noProof/>
          <w:sz w:val="20"/>
          <w:lang w:val="en-US"/>
        </w:rPr>
        <w:t xml:space="preserve">member of the </w:t>
      </w:r>
      <w:r w:rsidR="00E71DDD" w:rsidRPr="00E71DDD">
        <w:rPr>
          <w:i/>
          <w:iCs/>
          <w:noProof/>
          <w:sz w:val="20"/>
          <w:lang w:val="en-US"/>
        </w:rPr>
        <w:t>group of economic operators</w:t>
      </w:r>
      <w:r w:rsidRPr="00CB2C7B">
        <w:rPr>
          <w:i/>
          <w:iCs/>
          <w:noProof/>
          <w:sz w:val="20"/>
          <w:lang w:val="en-US"/>
        </w:rPr>
        <w:t xml:space="preserve"> intends to use the services of one or more subcontractors for the execution of certain parts of the contract, they must obtain prior acceptance of each subcontractor, as well as approval of their payment terms by the CNC.</w:t>
      </w:r>
    </w:p>
    <w:p w14:paraId="429822DB" w14:textId="77777777" w:rsidR="0043639B" w:rsidRPr="00CB2C7B" w:rsidRDefault="0043639B" w:rsidP="0043639B">
      <w:pPr>
        <w:rPr>
          <w:i/>
          <w:iCs/>
          <w:noProof/>
          <w:sz w:val="20"/>
          <w:lang w:val="en-US"/>
        </w:rPr>
      </w:pPr>
    </w:p>
    <w:p w14:paraId="617E009A" w14:textId="564B4915" w:rsidR="0043639B" w:rsidRPr="00CB2C7B" w:rsidRDefault="0043639B" w:rsidP="0043639B">
      <w:pPr>
        <w:rPr>
          <w:i/>
          <w:iCs/>
          <w:noProof/>
          <w:sz w:val="20"/>
          <w:lang w:val="en-US"/>
        </w:rPr>
      </w:pPr>
      <w:r w:rsidRPr="00CB2C7B">
        <w:rPr>
          <w:i/>
          <w:iCs/>
          <w:noProof/>
          <w:sz w:val="20"/>
          <w:lang w:val="en-US"/>
        </w:rPr>
        <w:lastRenderedPageBreak/>
        <w:t xml:space="preserve">If a candidate or </w:t>
      </w:r>
      <w:r w:rsidR="00E71DDD">
        <w:rPr>
          <w:i/>
          <w:iCs/>
          <w:noProof/>
          <w:sz w:val="20"/>
          <w:lang w:val="en-US"/>
        </w:rPr>
        <w:t>a</w:t>
      </w:r>
      <w:r w:rsidR="00E71DDD" w:rsidRPr="00CB2C7B">
        <w:rPr>
          <w:i/>
          <w:iCs/>
          <w:noProof/>
          <w:sz w:val="20"/>
          <w:lang w:val="en-US"/>
        </w:rPr>
        <w:t xml:space="preserve"> </w:t>
      </w:r>
      <w:r w:rsidRPr="00CB2C7B">
        <w:rPr>
          <w:i/>
          <w:iCs/>
          <w:noProof/>
          <w:sz w:val="20"/>
          <w:lang w:val="en-US"/>
        </w:rPr>
        <w:t xml:space="preserve">member </w:t>
      </w:r>
      <w:r w:rsidR="00E71DDD">
        <w:rPr>
          <w:i/>
          <w:iCs/>
          <w:noProof/>
          <w:sz w:val="20"/>
          <w:lang w:val="en-US"/>
        </w:rPr>
        <w:t xml:space="preserve">of a </w:t>
      </w:r>
      <w:r w:rsidR="00E71DDD" w:rsidRPr="00E71DDD">
        <w:rPr>
          <w:i/>
          <w:iCs/>
          <w:noProof/>
          <w:sz w:val="20"/>
          <w:lang w:val="en-US"/>
        </w:rPr>
        <w:t>group of economic operators</w:t>
      </w:r>
      <w:r w:rsidR="00E71DDD">
        <w:rPr>
          <w:i/>
          <w:iCs/>
          <w:noProof/>
          <w:sz w:val="20"/>
          <w:lang w:val="en-US"/>
        </w:rPr>
        <w:t xml:space="preserve"> </w:t>
      </w:r>
      <w:r w:rsidRPr="00CB2C7B">
        <w:rPr>
          <w:i/>
          <w:iCs/>
          <w:noProof/>
          <w:sz w:val="20"/>
          <w:lang w:val="en-US"/>
        </w:rPr>
        <w:t>wishes the capabilities of their subcontractors to be considered when assessing their professional, technical, and financial capacities, they must:</w:t>
      </w:r>
    </w:p>
    <w:p w14:paraId="5F429EF5" w14:textId="77777777" w:rsidR="0043639B" w:rsidRPr="00CB2C7B" w:rsidRDefault="0043639B" w:rsidP="0043639B">
      <w:pPr>
        <w:numPr>
          <w:ilvl w:val="0"/>
          <w:numId w:val="21"/>
        </w:numPr>
        <w:ind w:right="39"/>
        <w:rPr>
          <w:i/>
          <w:iCs/>
          <w:noProof/>
          <w:sz w:val="20"/>
          <w:lang w:val="en-US"/>
        </w:rPr>
      </w:pPr>
      <w:r w:rsidRPr="00CB2C7B">
        <w:rPr>
          <w:b/>
          <w:bCs/>
          <w:i/>
          <w:iCs/>
          <w:noProof/>
          <w:sz w:val="20"/>
          <w:lang w:val="en-US"/>
        </w:rPr>
        <w:t>Demonstrate their subcontractor’s capabilities</w:t>
      </w:r>
      <w:r w:rsidRPr="00CB2C7B">
        <w:rPr>
          <w:i/>
          <w:iCs/>
          <w:noProof/>
          <w:sz w:val="20"/>
          <w:lang w:val="en-US"/>
        </w:rPr>
        <w:t xml:space="preserve"> by any means;</w:t>
      </w:r>
    </w:p>
    <w:p w14:paraId="33ECE95B" w14:textId="77777777" w:rsidR="0043639B" w:rsidRPr="00CB2C7B" w:rsidRDefault="0043639B" w:rsidP="0043639B">
      <w:pPr>
        <w:numPr>
          <w:ilvl w:val="1"/>
          <w:numId w:val="6"/>
        </w:numPr>
        <w:ind w:right="39"/>
        <w:rPr>
          <w:i/>
          <w:iCs/>
          <w:noProof/>
          <w:sz w:val="20"/>
          <w:lang w:val="en-US"/>
        </w:rPr>
      </w:pPr>
      <w:r w:rsidRPr="00CB2C7B">
        <w:rPr>
          <w:b/>
          <w:bCs/>
          <w:i/>
          <w:iCs/>
          <w:noProof/>
          <w:sz w:val="20"/>
          <w:lang w:val="en-US"/>
        </w:rPr>
        <w:t>To prove the subcontractor’s capabilities</w:t>
      </w:r>
      <w:r w:rsidRPr="00CB2C7B">
        <w:rPr>
          <w:i/>
          <w:iCs/>
          <w:noProof/>
          <w:sz w:val="20"/>
          <w:lang w:val="en-US"/>
        </w:rPr>
        <w:t>, the candidate may, in particular, submit a DC2 form including the items referred to in section 2 of Article 9.1.1 of the rules;</w:t>
      </w:r>
    </w:p>
    <w:p w14:paraId="0205DDB3" w14:textId="12947220" w:rsidR="0043639B" w:rsidRPr="00CB2C7B" w:rsidRDefault="0043639B" w:rsidP="0043639B">
      <w:pPr>
        <w:numPr>
          <w:ilvl w:val="0"/>
          <w:numId w:val="21"/>
        </w:numPr>
        <w:ind w:right="39"/>
        <w:rPr>
          <w:i/>
          <w:iCs/>
          <w:noProof/>
          <w:sz w:val="20"/>
          <w:lang w:val="en-US"/>
        </w:rPr>
      </w:pPr>
      <w:r w:rsidRPr="00CB2C7B">
        <w:rPr>
          <w:b/>
          <w:bCs/>
          <w:i/>
          <w:iCs/>
          <w:noProof/>
          <w:sz w:val="20"/>
          <w:lang w:val="en-US"/>
        </w:rPr>
        <w:t>Provide evidence that they will have access to their subcontractor’s capacities</w:t>
      </w:r>
      <w:r w:rsidRPr="00CB2C7B">
        <w:rPr>
          <w:i/>
          <w:iCs/>
          <w:noProof/>
          <w:sz w:val="20"/>
          <w:lang w:val="en-US"/>
        </w:rPr>
        <w:t xml:space="preserve"> for the execution of the contract by any means.</w:t>
      </w:r>
    </w:p>
    <w:p w14:paraId="3616C683" w14:textId="77777777" w:rsidR="0043639B" w:rsidRPr="00CB2C7B" w:rsidRDefault="0043639B" w:rsidP="0043639B">
      <w:pPr>
        <w:numPr>
          <w:ilvl w:val="1"/>
          <w:numId w:val="6"/>
        </w:numPr>
        <w:ind w:right="39"/>
        <w:rPr>
          <w:i/>
          <w:iCs/>
          <w:noProof/>
          <w:sz w:val="20"/>
          <w:lang w:val="en-US"/>
        </w:rPr>
      </w:pPr>
      <w:r w:rsidRPr="00CB2C7B">
        <w:rPr>
          <w:b/>
          <w:bCs/>
          <w:i/>
          <w:iCs/>
          <w:noProof/>
          <w:sz w:val="20"/>
          <w:lang w:val="en-US"/>
        </w:rPr>
        <w:t>To prove access to the subcontractor’s capacities</w:t>
      </w:r>
      <w:r w:rsidRPr="00CB2C7B">
        <w:rPr>
          <w:i/>
          <w:iCs/>
          <w:noProof/>
          <w:sz w:val="20"/>
          <w:lang w:val="en-US"/>
        </w:rPr>
        <w:t>, the candidate may, in particular:</w:t>
      </w:r>
    </w:p>
    <w:p w14:paraId="584ED0FC" w14:textId="77777777" w:rsidR="0043639B" w:rsidRPr="00CB2C7B" w:rsidRDefault="0043639B" w:rsidP="0043639B">
      <w:pPr>
        <w:numPr>
          <w:ilvl w:val="2"/>
          <w:numId w:val="6"/>
        </w:numPr>
        <w:rPr>
          <w:i/>
          <w:iCs/>
          <w:noProof/>
          <w:sz w:val="20"/>
          <w:lang w:val="en-US"/>
        </w:rPr>
      </w:pPr>
      <w:r w:rsidRPr="00CB2C7B">
        <w:rPr>
          <w:i/>
          <w:iCs/>
          <w:noProof/>
          <w:sz w:val="20"/>
          <w:lang w:val="en-US"/>
        </w:rPr>
        <w:t>Complete Part G of the DC2 form for each subcontractor;</w:t>
      </w:r>
    </w:p>
    <w:p w14:paraId="219D9286" w14:textId="51522B2A" w:rsidR="0043639B" w:rsidRPr="00CB2C7B" w:rsidRDefault="0043639B" w:rsidP="0043639B">
      <w:pPr>
        <w:numPr>
          <w:ilvl w:val="2"/>
          <w:numId w:val="6"/>
        </w:numPr>
        <w:rPr>
          <w:i/>
          <w:iCs/>
          <w:noProof/>
          <w:sz w:val="20"/>
          <w:lang w:val="en-US"/>
        </w:rPr>
      </w:pPr>
      <w:r w:rsidRPr="00CB2C7B">
        <w:rPr>
          <w:i/>
          <w:iCs/>
          <w:noProof/>
          <w:sz w:val="20"/>
          <w:lang w:val="en-US"/>
        </w:rPr>
        <w:t>Submit a DC4 form, duly completed and signed, for each subcontractor.</w:t>
      </w:r>
    </w:p>
    <w:p w14:paraId="374E39A5" w14:textId="13EB3E14" w:rsidR="00920EB7" w:rsidRPr="0044012D" w:rsidRDefault="00920EB7" w:rsidP="00920EB7">
      <w:pPr>
        <w:pStyle w:val="Titre3"/>
        <w:ind w:left="1225" w:hanging="505"/>
      </w:pPr>
      <w:bookmarkStart w:id="128" w:name="_Toc83128064"/>
      <w:bookmarkStart w:id="129" w:name="_Toc224295214"/>
      <w:r w:rsidRPr="0044012D">
        <w:t>Exonération</w:t>
      </w:r>
      <w:bookmarkEnd w:id="128"/>
      <w:r w:rsidR="0043639B">
        <w:t xml:space="preserve"> </w:t>
      </w:r>
      <w:r w:rsidR="0043639B" w:rsidRPr="0043639B">
        <w:rPr>
          <w:i/>
          <w:iCs/>
        </w:rPr>
        <w:t>(Exemption)</w:t>
      </w:r>
      <w:bookmarkEnd w:id="129"/>
    </w:p>
    <w:p w14:paraId="559AB8E2" w14:textId="77777777" w:rsidR="0043639B" w:rsidRPr="0043639B" w:rsidRDefault="0043639B" w:rsidP="00920EB7">
      <w:pPr>
        <w:autoSpaceDE w:val="0"/>
        <w:autoSpaceDN w:val="0"/>
        <w:adjustRightInd w:val="0"/>
        <w:spacing w:after="0"/>
        <w:ind w:right="39"/>
        <w:rPr>
          <w:rFonts w:cs="Arial"/>
          <w:b/>
          <w:bCs/>
          <w:sz w:val="20"/>
        </w:rPr>
      </w:pPr>
      <w:r w:rsidRPr="0043639B">
        <w:rPr>
          <w:rFonts w:cs="Arial"/>
          <w:b/>
          <w:bCs/>
          <w:sz w:val="20"/>
        </w:rPr>
        <w:t>FR :</w:t>
      </w:r>
    </w:p>
    <w:p w14:paraId="4F063586" w14:textId="5BCFFFF1" w:rsidR="00CB7F53" w:rsidRDefault="00920EB7" w:rsidP="00920EB7">
      <w:pPr>
        <w:autoSpaceDE w:val="0"/>
        <w:autoSpaceDN w:val="0"/>
        <w:adjustRightInd w:val="0"/>
        <w:spacing w:after="0"/>
        <w:ind w:right="39"/>
        <w:rPr>
          <w:rFonts w:cs="Arial"/>
          <w:sz w:val="20"/>
        </w:rPr>
      </w:pPr>
      <w:r w:rsidRPr="00F9515B">
        <w:rPr>
          <w:rFonts w:cs="Arial"/>
          <w:sz w:val="20"/>
        </w:rPr>
        <w:t xml:space="preserve">Les candidats ne sont pas tenus de fournir les documents et renseignements que le </w:t>
      </w:r>
      <w:r>
        <w:rPr>
          <w:rFonts w:cs="Arial"/>
          <w:sz w:val="20"/>
        </w:rPr>
        <w:t>CNC</w:t>
      </w:r>
      <w:r w:rsidRPr="00F9515B">
        <w:rPr>
          <w:rFonts w:cs="Arial"/>
          <w:sz w:val="20"/>
        </w:rPr>
        <w:t xml:space="preserve"> peut obtenir directement par le biais d'un système électronique de mise à disposition d'informations administré par un organisme officiel</w:t>
      </w:r>
      <w:r>
        <w:rPr>
          <w:rFonts w:cs="Arial"/>
          <w:sz w:val="20"/>
        </w:rPr>
        <w:t>,</w:t>
      </w:r>
      <w:r w:rsidRPr="00F9515B">
        <w:rPr>
          <w:rFonts w:cs="Arial"/>
          <w:sz w:val="20"/>
        </w:rPr>
        <w:t xml:space="preserve"> ou d'un espace de stockage numérique, à condition que figurent dans le dossier de candidature toutes les informations nécessaires à la consultation de ce système ou de cet espace et que l'accès à ceux-ci soit gratuit.</w:t>
      </w:r>
    </w:p>
    <w:p w14:paraId="26C1F2E4" w14:textId="77777777" w:rsidR="0043639B" w:rsidRDefault="0043639B" w:rsidP="00920EB7">
      <w:pPr>
        <w:autoSpaceDE w:val="0"/>
        <w:autoSpaceDN w:val="0"/>
        <w:adjustRightInd w:val="0"/>
        <w:spacing w:after="0"/>
        <w:ind w:right="39"/>
        <w:rPr>
          <w:rFonts w:cs="Arial"/>
          <w:sz w:val="20"/>
        </w:rPr>
      </w:pPr>
    </w:p>
    <w:p w14:paraId="1FE0FD86" w14:textId="41983570" w:rsidR="0043639B" w:rsidRPr="00CB2C7B" w:rsidRDefault="0043639B" w:rsidP="00920EB7">
      <w:pPr>
        <w:autoSpaceDE w:val="0"/>
        <w:autoSpaceDN w:val="0"/>
        <w:adjustRightInd w:val="0"/>
        <w:spacing w:after="0"/>
        <w:ind w:right="39"/>
        <w:rPr>
          <w:rFonts w:cs="Arial"/>
          <w:b/>
          <w:bCs/>
          <w:sz w:val="20"/>
          <w:lang w:val="en-US"/>
        </w:rPr>
      </w:pPr>
      <w:proofErr w:type="gramStart"/>
      <w:r w:rsidRPr="00CB2C7B">
        <w:rPr>
          <w:rFonts w:cs="Arial"/>
          <w:b/>
          <w:bCs/>
          <w:sz w:val="20"/>
          <w:lang w:val="en-US"/>
        </w:rPr>
        <w:t>EN :</w:t>
      </w:r>
      <w:proofErr w:type="gramEnd"/>
    </w:p>
    <w:p w14:paraId="09F80029" w14:textId="7CF92310" w:rsidR="00CB7F53" w:rsidRPr="00CB2C7B" w:rsidRDefault="0043639B" w:rsidP="0043639B">
      <w:pPr>
        <w:autoSpaceDE w:val="0"/>
        <w:autoSpaceDN w:val="0"/>
        <w:adjustRightInd w:val="0"/>
        <w:spacing w:after="0"/>
        <w:ind w:right="39"/>
        <w:rPr>
          <w:rFonts w:cs="Arial"/>
          <w:i/>
          <w:iCs/>
          <w:sz w:val="20"/>
          <w:lang w:val="en-US"/>
        </w:rPr>
      </w:pPr>
      <w:r w:rsidRPr="00CB2C7B">
        <w:rPr>
          <w:rFonts w:cs="Arial"/>
          <w:i/>
          <w:iCs/>
          <w:sz w:val="20"/>
          <w:lang w:val="en-US"/>
        </w:rPr>
        <w:t>Candidates are not required to provide documents and information that the CNC can obtain directly via an electronic information system managed by an official body, or via a digital storage space, provided that the candidature file contains all information necessary to access that system or storage space and that access to it is free of charge.</w:t>
      </w:r>
    </w:p>
    <w:p w14:paraId="3C403391" w14:textId="458006B4" w:rsidR="00920EB7" w:rsidRPr="00E302E6" w:rsidRDefault="00920EB7" w:rsidP="007710D1">
      <w:pPr>
        <w:pStyle w:val="Titre2"/>
      </w:pPr>
      <w:bookmarkStart w:id="130" w:name="_Toc83128065"/>
      <w:bookmarkStart w:id="131" w:name="_Toc224295215"/>
      <w:r w:rsidRPr="00E302E6">
        <w:t>Dossier relatif à l’offre</w:t>
      </w:r>
      <w:bookmarkEnd w:id="130"/>
      <w:bookmarkEnd w:id="131"/>
    </w:p>
    <w:p w14:paraId="1672DC56" w14:textId="13E414D8" w:rsidR="00E302E6" w:rsidRPr="00E302E6" w:rsidRDefault="00E302E6" w:rsidP="00E302E6">
      <w:pPr>
        <w:pStyle w:val="Titre2"/>
        <w:numPr>
          <w:ilvl w:val="0"/>
          <w:numId w:val="0"/>
        </w:numPr>
        <w:rPr>
          <w:i/>
          <w:iCs w:val="0"/>
        </w:rPr>
      </w:pPr>
      <w:bookmarkStart w:id="132" w:name="_Toc224295216"/>
      <w:r w:rsidRPr="00E302E6">
        <w:rPr>
          <w:i/>
          <w:iCs w:val="0"/>
        </w:rPr>
        <w:t>9.2.</w:t>
      </w:r>
      <w:r w:rsidRPr="00E302E6">
        <w:rPr>
          <w:i/>
          <w:iCs w:val="0"/>
        </w:rPr>
        <w:tab/>
        <w:t>Tender File</w:t>
      </w:r>
      <w:bookmarkEnd w:id="132"/>
    </w:p>
    <w:p w14:paraId="5EC74754" w14:textId="0E7ED47C" w:rsidR="00E302E6" w:rsidRPr="00E302E6" w:rsidRDefault="00E302E6" w:rsidP="00E302E6">
      <w:pPr>
        <w:rPr>
          <w:b/>
          <w:bCs/>
        </w:rPr>
      </w:pPr>
      <w:r w:rsidRPr="00E302E6">
        <w:rPr>
          <w:b/>
          <w:bCs/>
        </w:rPr>
        <w:t>FR :</w:t>
      </w:r>
    </w:p>
    <w:p w14:paraId="37C823ED" w14:textId="07339F10" w:rsidR="00931BAB" w:rsidRPr="004867BB" w:rsidRDefault="00931BAB" w:rsidP="00931BAB">
      <w:pPr>
        <w:pBdr>
          <w:top w:val="single" w:sz="4" w:space="1" w:color="auto"/>
          <w:left w:val="single" w:sz="4" w:space="4" w:color="auto"/>
          <w:bottom w:val="single" w:sz="4" w:space="1" w:color="auto"/>
          <w:right w:val="single" w:sz="4" w:space="4" w:color="auto"/>
        </w:pBdr>
        <w:ind w:right="-28"/>
        <w:rPr>
          <w:szCs w:val="22"/>
        </w:rPr>
      </w:pPr>
      <w:r>
        <w:rPr>
          <w:sz w:val="20"/>
        </w:rPr>
        <w:t>I</w:t>
      </w:r>
      <w:r w:rsidRPr="001F1F2D">
        <w:rPr>
          <w:sz w:val="20"/>
        </w:rPr>
        <w:t xml:space="preserve">l est souhaité que </w:t>
      </w:r>
      <w:r w:rsidRPr="004867BB">
        <w:rPr>
          <w:b/>
          <w:bCs/>
          <w:szCs w:val="22"/>
          <w:u w:val="single"/>
        </w:rPr>
        <w:t xml:space="preserve">les candidats remettent leurs documents au format </w:t>
      </w:r>
      <w:r w:rsidR="00AA5D54">
        <w:rPr>
          <w:b/>
          <w:bCs/>
          <w:szCs w:val="22"/>
          <w:u w:val="single"/>
        </w:rPr>
        <w:t xml:space="preserve">Powerpoint, </w:t>
      </w:r>
      <w:r w:rsidRPr="004867BB">
        <w:rPr>
          <w:b/>
          <w:bCs/>
          <w:szCs w:val="22"/>
          <w:u w:val="single"/>
        </w:rPr>
        <w:t>Excel</w:t>
      </w:r>
      <w:r w:rsidRPr="004867BB">
        <w:rPr>
          <w:b/>
          <w:bCs/>
          <w:szCs w:val="22"/>
        </w:rPr>
        <w:t xml:space="preserve"> </w:t>
      </w:r>
      <w:r w:rsidRPr="004867BB">
        <w:rPr>
          <w:sz w:val="20"/>
        </w:rPr>
        <w:t>ou équivalent,</w:t>
      </w:r>
      <w:r>
        <w:rPr>
          <w:b/>
          <w:bCs/>
          <w:szCs w:val="22"/>
        </w:rPr>
        <w:t xml:space="preserve"> </w:t>
      </w:r>
      <w:r w:rsidRPr="004867BB">
        <w:rPr>
          <w:sz w:val="20"/>
          <w:u w:val="single"/>
        </w:rPr>
        <w:t>a l’exception des documents signés électroniquement</w:t>
      </w:r>
      <w:r w:rsidRPr="004867BB">
        <w:rPr>
          <w:sz w:val="20"/>
        </w:rPr>
        <w:t xml:space="preserve"> pour lesquels il est préféré une signature sur un </w:t>
      </w:r>
      <w:r w:rsidRPr="004867BB">
        <w:rPr>
          <w:sz w:val="20"/>
          <w:u w:val="single"/>
        </w:rPr>
        <w:t>format PDF</w:t>
      </w:r>
      <w:r w:rsidRPr="004867BB">
        <w:rPr>
          <w:sz w:val="20"/>
        </w:rPr>
        <w:t xml:space="preserve">. </w:t>
      </w:r>
    </w:p>
    <w:p w14:paraId="14171D08" w14:textId="77777777" w:rsidR="00931BAB" w:rsidRDefault="00931BAB" w:rsidP="00931BAB">
      <w:pPr>
        <w:pBdr>
          <w:top w:val="single" w:sz="4" w:space="1" w:color="auto"/>
          <w:left w:val="single" w:sz="4" w:space="4" w:color="auto"/>
          <w:bottom w:val="single" w:sz="4" w:space="1" w:color="auto"/>
          <w:right w:val="single" w:sz="4" w:space="4" w:color="auto"/>
        </w:pBdr>
        <w:ind w:right="-28"/>
        <w:rPr>
          <w:sz w:val="20"/>
        </w:rPr>
      </w:pPr>
      <w:r>
        <w:rPr>
          <w:sz w:val="20"/>
        </w:rPr>
        <w:t xml:space="preserve">Si un candidat remet un document dans un format figé </w:t>
      </w:r>
      <w:r w:rsidRPr="004867BB">
        <w:rPr>
          <w:sz w:val="20"/>
        </w:rPr>
        <w:t>de type .</w:t>
      </w:r>
      <w:proofErr w:type="spellStart"/>
      <w:r w:rsidRPr="004867BB">
        <w:rPr>
          <w:sz w:val="20"/>
        </w:rPr>
        <w:t>pdf</w:t>
      </w:r>
      <w:proofErr w:type="spellEnd"/>
      <w:r w:rsidRPr="004867BB">
        <w:rPr>
          <w:sz w:val="20"/>
        </w:rPr>
        <w:t>, il est souhaité qu’il joigne également un double dans une version informatique exploitable de type Word</w:t>
      </w:r>
      <w:r>
        <w:rPr>
          <w:sz w:val="20"/>
        </w:rPr>
        <w:t xml:space="preserve">, Excel ou équivalent. </w:t>
      </w:r>
    </w:p>
    <w:p w14:paraId="768A931E" w14:textId="30705D95" w:rsidR="00931BAB" w:rsidRPr="00EC34BA" w:rsidRDefault="00931BAB" w:rsidP="00920EB7">
      <w:pPr>
        <w:pBdr>
          <w:top w:val="single" w:sz="4" w:space="1" w:color="auto"/>
          <w:left w:val="single" w:sz="4" w:space="4" w:color="auto"/>
          <w:bottom w:val="single" w:sz="4" w:space="1" w:color="auto"/>
          <w:right w:val="single" w:sz="4" w:space="4" w:color="auto"/>
        </w:pBdr>
        <w:ind w:right="-28"/>
        <w:rPr>
          <w:sz w:val="20"/>
        </w:rPr>
      </w:pPr>
      <w:r w:rsidRPr="00B114CC">
        <w:rPr>
          <w:sz w:val="20"/>
        </w:rPr>
        <w:t xml:space="preserve">En cas de pluralité de lots, le candidat remet un </w:t>
      </w:r>
      <w:r w:rsidRPr="00B114CC">
        <w:rPr>
          <w:b/>
          <w:bCs/>
          <w:sz w:val="20"/>
        </w:rPr>
        <w:t>seul et unique pli</w:t>
      </w:r>
      <w:r w:rsidRPr="00B114CC">
        <w:rPr>
          <w:sz w:val="20"/>
        </w:rPr>
        <w:t xml:space="preserve"> comprenant l’ensemble des documents relatifs aux lots auxquels il souhaite répondre (cf. annexe 4 – présentation du pli).</w:t>
      </w:r>
    </w:p>
    <w:p w14:paraId="4EB0B6CE" w14:textId="09FB42FE" w:rsidR="00EB031A" w:rsidRDefault="00E8205A" w:rsidP="00EB031A">
      <w:pPr>
        <w:spacing w:after="0"/>
        <w:ind w:right="-15"/>
        <w:rPr>
          <w:rFonts w:cs="Arial"/>
          <w:sz w:val="20"/>
        </w:rPr>
      </w:pPr>
      <w:r>
        <w:rPr>
          <w:rFonts w:cs="Arial"/>
          <w:sz w:val="20"/>
        </w:rPr>
        <w:t>L</w:t>
      </w:r>
      <w:r w:rsidR="00EB031A" w:rsidRPr="007D2FCE">
        <w:rPr>
          <w:rFonts w:cs="Arial"/>
          <w:sz w:val="20"/>
        </w:rPr>
        <w:t>’offre comprend obligatoirement les pièces suivantes, dûment complétées</w:t>
      </w:r>
      <w:r w:rsidR="00EB031A">
        <w:rPr>
          <w:rFonts w:cs="Arial"/>
          <w:sz w:val="20"/>
        </w:rPr>
        <w:t xml:space="preserve"> </w:t>
      </w:r>
      <w:r w:rsidR="00EB031A" w:rsidRPr="00857123">
        <w:rPr>
          <w:rFonts w:cs="Arial"/>
          <w:sz w:val="20"/>
        </w:rPr>
        <w:t>:</w:t>
      </w:r>
    </w:p>
    <w:p w14:paraId="45624230" w14:textId="6591F77D" w:rsidR="00284107" w:rsidRDefault="00284107" w:rsidP="00EB031A">
      <w:pPr>
        <w:spacing w:after="0"/>
        <w:ind w:right="-15"/>
        <w:rPr>
          <w:rFonts w:cs="Arial"/>
          <w:sz w:val="20"/>
        </w:rPr>
      </w:pPr>
    </w:p>
    <w:p w14:paraId="1C692768" w14:textId="2BB1D35C" w:rsidR="0074211F" w:rsidRPr="007C5EE3" w:rsidRDefault="0074211F" w:rsidP="0043639B">
      <w:pPr>
        <w:numPr>
          <w:ilvl w:val="0"/>
          <w:numId w:val="16"/>
        </w:numPr>
        <w:tabs>
          <w:tab w:val="clear" w:pos="851"/>
        </w:tabs>
        <w:ind w:left="709" w:right="-15" w:hanging="339"/>
        <w:rPr>
          <w:rFonts w:cs="Arial"/>
          <w:bCs/>
          <w:sz w:val="20"/>
        </w:rPr>
      </w:pPr>
      <w:r w:rsidRPr="00216165">
        <w:rPr>
          <w:rFonts w:cs="Arial"/>
          <w:b/>
          <w:sz w:val="20"/>
        </w:rPr>
        <w:t xml:space="preserve">L’annexe </w:t>
      </w:r>
      <w:r w:rsidR="0032097E">
        <w:rPr>
          <w:rFonts w:cs="Arial"/>
          <w:b/>
          <w:sz w:val="20"/>
        </w:rPr>
        <w:t>4</w:t>
      </w:r>
      <w:r w:rsidRPr="00216165">
        <w:rPr>
          <w:rFonts w:cs="Arial"/>
          <w:b/>
          <w:sz w:val="20"/>
        </w:rPr>
        <w:t xml:space="preserve"> </w:t>
      </w:r>
      <w:r>
        <w:rPr>
          <w:rFonts w:cs="Arial"/>
          <w:b/>
          <w:sz w:val="20"/>
        </w:rPr>
        <w:t>au CCP-AE</w:t>
      </w:r>
      <w:r w:rsidR="00773F59">
        <w:rPr>
          <w:rFonts w:cs="Arial"/>
          <w:b/>
          <w:sz w:val="20"/>
        </w:rPr>
        <w:t> : « Prix du marché public »</w:t>
      </w:r>
      <w:r>
        <w:rPr>
          <w:rFonts w:cs="Arial"/>
          <w:b/>
          <w:sz w:val="20"/>
        </w:rPr>
        <w:t xml:space="preserve">, </w:t>
      </w:r>
      <w:r w:rsidRPr="007C5EE3">
        <w:rPr>
          <w:rFonts w:cs="Arial"/>
          <w:bCs/>
          <w:sz w:val="20"/>
        </w:rPr>
        <w:t xml:space="preserve">dument complétée ; </w:t>
      </w:r>
    </w:p>
    <w:p w14:paraId="09199108" w14:textId="41C3AAA5" w:rsidR="0074211F" w:rsidRPr="007C5EE3" w:rsidRDefault="0074211F" w:rsidP="0043639B">
      <w:pPr>
        <w:numPr>
          <w:ilvl w:val="0"/>
          <w:numId w:val="16"/>
        </w:numPr>
        <w:tabs>
          <w:tab w:val="clear" w:pos="851"/>
        </w:tabs>
        <w:ind w:left="709" w:right="-15" w:hanging="339"/>
        <w:rPr>
          <w:rFonts w:cs="Arial"/>
          <w:sz w:val="20"/>
        </w:rPr>
      </w:pPr>
      <w:r w:rsidRPr="007C5EE3">
        <w:rPr>
          <w:rFonts w:cs="Arial"/>
          <w:b/>
          <w:bCs/>
          <w:sz w:val="20"/>
        </w:rPr>
        <w:t>Un devis détaillé</w:t>
      </w:r>
      <w:r>
        <w:rPr>
          <w:rFonts w:cs="Arial"/>
          <w:sz w:val="20"/>
        </w:rPr>
        <w:t xml:space="preserve"> dont le montant doit être cohérent avec l’annexe </w:t>
      </w:r>
      <w:r w:rsidR="00EA1525">
        <w:rPr>
          <w:rFonts w:cs="Arial"/>
          <w:sz w:val="20"/>
        </w:rPr>
        <w:t>4</w:t>
      </w:r>
      <w:r>
        <w:rPr>
          <w:rFonts w:cs="Arial"/>
          <w:sz w:val="20"/>
        </w:rPr>
        <w:t xml:space="preserve"> du CCP-AE ;</w:t>
      </w:r>
    </w:p>
    <w:p w14:paraId="34DDA7FD" w14:textId="77777777" w:rsidR="0074211F" w:rsidRPr="00F81C78" w:rsidRDefault="0074211F" w:rsidP="0043639B">
      <w:pPr>
        <w:numPr>
          <w:ilvl w:val="0"/>
          <w:numId w:val="16"/>
        </w:numPr>
        <w:tabs>
          <w:tab w:val="clear" w:pos="851"/>
        </w:tabs>
        <w:ind w:left="709" w:right="-15" w:hanging="339"/>
        <w:rPr>
          <w:rFonts w:cs="Arial"/>
          <w:sz w:val="20"/>
        </w:rPr>
      </w:pPr>
      <w:r w:rsidRPr="00F81C78">
        <w:rPr>
          <w:rFonts w:cs="Arial"/>
          <w:b/>
          <w:sz w:val="20"/>
        </w:rPr>
        <w:t>Une note méthodologique</w:t>
      </w:r>
      <w:r w:rsidRPr="00F81C78">
        <w:rPr>
          <w:rFonts w:cs="Arial"/>
          <w:sz w:val="20"/>
        </w:rPr>
        <w:t xml:space="preserve"> comprenant notamment : </w:t>
      </w:r>
    </w:p>
    <w:p w14:paraId="368264B6" w14:textId="0712071D" w:rsidR="0074211F" w:rsidRPr="00D758DE" w:rsidRDefault="0074211F" w:rsidP="0043639B">
      <w:pPr>
        <w:numPr>
          <w:ilvl w:val="1"/>
          <w:numId w:val="16"/>
        </w:numPr>
        <w:ind w:right="-15"/>
        <w:rPr>
          <w:rFonts w:cs="Arial"/>
          <w:sz w:val="20"/>
        </w:rPr>
      </w:pPr>
      <w:proofErr w:type="gramStart"/>
      <w:r w:rsidRPr="008A0F12">
        <w:rPr>
          <w:rFonts w:cs="Arial"/>
          <w:b/>
          <w:sz w:val="20"/>
        </w:rPr>
        <w:t>la</w:t>
      </w:r>
      <w:proofErr w:type="gramEnd"/>
      <w:r w:rsidRPr="008A0F12">
        <w:rPr>
          <w:rFonts w:cs="Arial"/>
          <w:b/>
          <w:sz w:val="20"/>
        </w:rPr>
        <w:t xml:space="preserve"> présentation de</w:t>
      </w:r>
      <w:r>
        <w:rPr>
          <w:rFonts w:cs="Arial"/>
          <w:b/>
          <w:sz w:val="20"/>
        </w:rPr>
        <w:t xml:space="preserve"> la démarche </w:t>
      </w:r>
      <w:r w:rsidR="008D3B16">
        <w:rPr>
          <w:rFonts w:cs="Arial"/>
          <w:b/>
          <w:sz w:val="20"/>
        </w:rPr>
        <w:t>(compréhension du besoin et du contexte)</w:t>
      </w:r>
    </w:p>
    <w:p w14:paraId="2C1E1E4B" w14:textId="7D9B6B53" w:rsidR="00DF3A8B" w:rsidRPr="00064BEA" w:rsidRDefault="0074211F" w:rsidP="0043639B">
      <w:pPr>
        <w:numPr>
          <w:ilvl w:val="1"/>
          <w:numId w:val="16"/>
        </w:numPr>
        <w:ind w:right="-15"/>
        <w:rPr>
          <w:rFonts w:cs="Arial"/>
          <w:sz w:val="20"/>
        </w:rPr>
      </w:pPr>
      <w:proofErr w:type="gramStart"/>
      <w:r w:rsidRPr="008A0F12">
        <w:rPr>
          <w:rFonts w:cs="Arial"/>
          <w:b/>
          <w:sz w:val="20"/>
        </w:rPr>
        <w:t>l</w:t>
      </w:r>
      <w:r w:rsidR="008D3B16">
        <w:rPr>
          <w:rFonts w:cs="Arial"/>
          <w:b/>
          <w:sz w:val="20"/>
        </w:rPr>
        <w:t>e</w:t>
      </w:r>
      <w:proofErr w:type="gramEnd"/>
      <w:r w:rsidR="008D3B16">
        <w:rPr>
          <w:rFonts w:cs="Arial"/>
          <w:b/>
          <w:sz w:val="20"/>
        </w:rPr>
        <w:t xml:space="preserve"> détail de la</w:t>
      </w:r>
      <w:r w:rsidRPr="008A0F12">
        <w:rPr>
          <w:rFonts w:cs="Arial"/>
          <w:b/>
          <w:sz w:val="20"/>
        </w:rPr>
        <w:t xml:space="preserve"> méthodologie proposée</w:t>
      </w:r>
    </w:p>
    <w:p w14:paraId="5B2F3E00" w14:textId="307FA65E" w:rsidR="0074211F" w:rsidRPr="005A1B92" w:rsidRDefault="0074211F" w:rsidP="0043639B">
      <w:pPr>
        <w:numPr>
          <w:ilvl w:val="1"/>
          <w:numId w:val="16"/>
        </w:numPr>
        <w:ind w:right="-15"/>
        <w:rPr>
          <w:rFonts w:cs="Arial"/>
          <w:sz w:val="20"/>
        </w:rPr>
      </w:pPr>
      <w:proofErr w:type="gramStart"/>
      <w:r w:rsidRPr="008A0F12">
        <w:rPr>
          <w:rFonts w:cs="Arial"/>
          <w:b/>
          <w:sz w:val="20"/>
        </w:rPr>
        <w:t>le</w:t>
      </w:r>
      <w:proofErr w:type="gramEnd"/>
      <w:r w:rsidRPr="008A0F12">
        <w:rPr>
          <w:rFonts w:cs="Arial"/>
          <w:b/>
          <w:sz w:val="20"/>
        </w:rPr>
        <w:t>(s)</w:t>
      </w:r>
      <w:r w:rsidRPr="008A0F12">
        <w:rPr>
          <w:rFonts w:cs="Arial"/>
          <w:sz w:val="20"/>
        </w:rPr>
        <w:t xml:space="preserve"> </w:t>
      </w:r>
      <w:r w:rsidRPr="008A0F12">
        <w:rPr>
          <w:rFonts w:cs="Arial"/>
          <w:b/>
          <w:sz w:val="20"/>
        </w:rPr>
        <w:t>délais de livraison/exécution</w:t>
      </w:r>
    </w:p>
    <w:p w14:paraId="2CFF7A87" w14:textId="77777777" w:rsidR="00CC6521" w:rsidRPr="00CC6521" w:rsidRDefault="00CC6521" w:rsidP="0043639B">
      <w:pPr>
        <w:numPr>
          <w:ilvl w:val="1"/>
          <w:numId w:val="16"/>
        </w:numPr>
        <w:ind w:right="-15"/>
        <w:rPr>
          <w:rFonts w:cs="Arial"/>
          <w:b/>
          <w:sz w:val="20"/>
        </w:rPr>
      </w:pPr>
      <w:proofErr w:type="gramStart"/>
      <w:r w:rsidRPr="00CC6521">
        <w:rPr>
          <w:rFonts w:cs="Arial"/>
          <w:b/>
          <w:sz w:val="20"/>
        </w:rPr>
        <w:t>la</w:t>
      </w:r>
      <w:proofErr w:type="gramEnd"/>
      <w:r w:rsidRPr="00CC6521">
        <w:rPr>
          <w:rFonts w:cs="Arial"/>
          <w:b/>
          <w:sz w:val="20"/>
        </w:rPr>
        <w:t xml:space="preserve"> présentation de l’équipe dédiée à la réalisation des prestations en mettant en avant leur expertise (le candidat est invité à joindre les CV) ;</w:t>
      </w:r>
    </w:p>
    <w:p w14:paraId="3E6A774B" w14:textId="234BD543" w:rsidR="0074211F" w:rsidRPr="005A1B92" w:rsidRDefault="00CC6521" w:rsidP="0043639B">
      <w:pPr>
        <w:numPr>
          <w:ilvl w:val="1"/>
          <w:numId w:val="16"/>
        </w:numPr>
        <w:ind w:right="-15"/>
        <w:rPr>
          <w:rFonts w:cs="Arial"/>
          <w:sz w:val="20"/>
        </w:rPr>
      </w:pPr>
      <w:proofErr w:type="gramStart"/>
      <w:r>
        <w:rPr>
          <w:rFonts w:cs="Arial"/>
          <w:b/>
          <w:sz w:val="20"/>
        </w:rPr>
        <w:t>une</w:t>
      </w:r>
      <w:proofErr w:type="gramEnd"/>
      <w:r>
        <w:rPr>
          <w:rFonts w:cs="Arial"/>
          <w:b/>
          <w:sz w:val="20"/>
        </w:rPr>
        <w:t xml:space="preserve"> </w:t>
      </w:r>
      <w:r w:rsidRPr="00CC6521">
        <w:rPr>
          <w:rFonts w:cs="Arial"/>
          <w:b/>
          <w:sz w:val="20"/>
        </w:rPr>
        <w:t>présentation rapide des références sur des projets similaires en précisant l’objet et une description succincte du projet ;</w:t>
      </w:r>
    </w:p>
    <w:p w14:paraId="689BFF75" w14:textId="6957C653" w:rsidR="0074211F" w:rsidRPr="00064BEA" w:rsidRDefault="0074211F" w:rsidP="0043639B">
      <w:pPr>
        <w:numPr>
          <w:ilvl w:val="1"/>
          <w:numId w:val="16"/>
        </w:numPr>
        <w:ind w:right="-15"/>
        <w:rPr>
          <w:rFonts w:cs="Arial"/>
          <w:sz w:val="20"/>
        </w:rPr>
      </w:pPr>
      <w:proofErr w:type="gramStart"/>
      <w:r w:rsidRPr="008A0F12">
        <w:rPr>
          <w:rFonts w:cs="Arial"/>
          <w:b/>
          <w:sz w:val="20"/>
        </w:rPr>
        <w:lastRenderedPageBreak/>
        <w:t>les</w:t>
      </w:r>
      <w:proofErr w:type="gramEnd"/>
      <w:r w:rsidRPr="008A0F12">
        <w:rPr>
          <w:rFonts w:cs="Arial"/>
          <w:b/>
          <w:sz w:val="20"/>
        </w:rPr>
        <w:t xml:space="preserve"> aspects financiers du projet</w:t>
      </w:r>
      <w:r w:rsidR="00064BEA">
        <w:rPr>
          <w:rFonts w:cs="Arial"/>
          <w:b/>
          <w:sz w:val="20"/>
        </w:rPr>
        <w:t> ;</w:t>
      </w:r>
    </w:p>
    <w:p w14:paraId="74505A6A" w14:textId="585FA2F8" w:rsidR="00064BEA" w:rsidRPr="008A0F12" w:rsidRDefault="00064BEA" w:rsidP="0043639B">
      <w:pPr>
        <w:numPr>
          <w:ilvl w:val="1"/>
          <w:numId w:val="16"/>
        </w:numPr>
        <w:ind w:right="-15"/>
        <w:rPr>
          <w:rFonts w:cs="Arial"/>
          <w:sz w:val="20"/>
        </w:rPr>
      </w:pPr>
      <w:proofErr w:type="gramStart"/>
      <w:r>
        <w:rPr>
          <w:rFonts w:cs="Arial"/>
          <w:b/>
          <w:sz w:val="20"/>
        </w:rPr>
        <w:t>la</w:t>
      </w:r>
      <w:proofErr w:type="gramEnd"/>
      <w:r>
        <w:rPr>
          <w:rFonts w:cs="Arial"/>
          <w:b/>
          <w:sz w:val="20"/>
        </w:rPr>
        <w:t xml:space="preserve"> présentation des actions mises en place par l’entreprise en termes d’écologie et de développement durable (transport, matériel informatique, etc.)</w:t>
      </w:r>
    </w:p>
    <w:p w14:paraId="43A42244" w14:textId="77777777" w:rsidR="0074211F" w:rsidRPr="005B5C57" w:rsidRDefault="0074211F" w:rsidP="0074211F">
      <w:pPr>
        <w:spacing w:after="60"/>
        <w:ind w:right="-17"/>
        <w:contextualSpacing/>
        <w:rPr>
          <w:rFonts w:cs="Arial"/>
          <w:sz w:val="10"/>
          <w:highlight w:val="yellow"/>
        </w:rPr>
      </w:pPr>
    </w:p>
    <w:p w14:paraId="0AC360B9" w14:textId="77777777" w:rsidR="0074211F" w:rsidRPr="00A32275" w:rsidRDefault="0074211F" w:rsidP="0043639B">
      <w:pPr>
        <w:numPr>
          <w:ilvl w:val="0"/>
          <w:numId w:val="16"/>
        </w:numPr>
        <w:tabs>
          <w:tab w:val="clear" w:pos="851"/>
        </w:tabs>
        <w:ind w:left="709" w:right="-15" w:hanging="339"/>
        <w:rPr>
          <w:rFonts w:cs="Arial"/>
          <w:b/>
          <w:sz w:val="20"/>
        </w:rPr>
      </w:pPr>
      <w:r w:rsidRPr="00A32275">
        <w:rPr>
          <w:rFonts w:cs="Arial"/>
          <w:b/>
          <w:sz w:val="20"/>
        </w:rPr>
        <w:t xml:space="preserve">Le cahier des clauses particulières valant acte d'engagement (CCP-AE) en veillant à bien renseigner </w:t>
      </w:r>
    </w:p>
    <w:p w14:paraId="046260C4" w14:textId="68DF4A72" w:rsidR="0074211F" w:rsidRPr="00216165" w:rsidRDefault="0074211F" w:rsidP="0043639B">
      <w:pPr>
        <w:numPr>
          <w:ilvl w:val="1"/>
          <w:numId w:val="16"/>
        </w:numPr>
        <w:ind w:right="-15"/>
        <w:rPr>
          <w:rFonts w:cs="Arial"/>
          <w:b/>
          <w:sz w:val="20"/>
        </w:rPr>
      </w:pPr>
      <w:r w:rsidRPr="00216165">
        <w:rPr>
          <w:rFonts w:cs="Arial"/>
          <w:b/>
          <w:sz w:val="20"/>
        </w:rPr>
        <w:t xml:space="preserve">La page n° </w:t>
      </w:r>
      <w:r w:rsidR="00E71DDD">
        <w:rPr>
          <w:rFonts w:cs="Arial"/>
          <w:b/>
          <w:sz w:val="20"/>
        </w:rPr>
        <w:t>5</w:t>
      </w:r>
      <w:r w:rsidR="00E71DDD" w:rsidRPr="00216165">
        <w:rPr>
          <w:rFonts w:cs="Arial"/>
          <w:b/>
          <w:sz w:val="20"/>
        </w:rPr>
        <w:t> </w:t>
      </w:r>
      <w:r w:rsidRPr="00216165">
        <w:rPr>
          <w:rFonts w:cs="Arial"/>
          <w:b/>
          <w:sz w:val="20"/>
        </w:rPr>
        <w:t>;</w:t>
      </w:r>
    </w:p>
    <w:p w14:paraId="4D270496" w14:textId="4EF8CA0D" w:rsidR="0074211F" w:rsidRPr="00216165" w:rsidRDefault="0074211F" w:rsidP="0043639B">
      <w:pPr>
        <w:numPr>
          <w:ilvl w:val="1"/>
          <w:numId w:val="16"/>
        </w:numPr>
        <w:ind w:right="-15"/>
        <w:rPr>
          <w:rFonts w:cs="Arial"/>
          <w:b/>
          <w:sz w:val="20"/>
        </w:rPr>
      </w:pPr>
      <w:r w:rsidRPr="00216165">
        <w:rPr>
          <w:rFonts w:cs="Arial"/>
          <w:b/>
          <w:sz w:val="20"/>
        </w:rPr>
        <w:t xml:space="preserve">La page n° </w:t>
      </w:r>
      <w:r w:rsidR="00E71DDD">
        <w:rPr>
          <w:rFonts w:cs="Arial"/>
          <w:b/>
          <w:sz w:val="20"/>
        </w:rPr>
        <w:t>18 et suivantes</w:t>
      </w:r>
      <w:r w:rsidR="00E71DDD" w:rsidRPr="00216165">
        <w:rPr>
          <w:rFonts w:cs="Arial"/>
          <w:b/>
          <w:sz w:val="20"/>
        </w:rPr>
        <w:t> </w:t>
      </w:r>
      <w:r w:rsidRPr="00216165">
        <w:rPr>
          <w:rFonts w:cs="Arial"/>
          <w:b/>
          <w:sz w:val="20"/>
        </w:rPr>
        <w:t>(article 16)</w:t>
      </w:r>
      <w:r>
        <w:rPr>
          <w:rFonts w:cs="Arial"/>
          <w:b/>
          <w:sz w:val="20"/>
        </w:rPr>
        <w:t xml:space="preserve"> </w:t>
      </w:r>
      <w:r w:rsidRPr="00216165">
        <w:rPr>
          <w:rFonts w:cs="Arial"/>
          <w:b/>
          <w:sz w:val="20"/>
        </w:rPr>
        <w:t>;</w:t>
      </w:r>
    </w:p>
    <w:p w14:paraId="4165F05E" w14:textId="77777777" w:rsidR="003F2C16" w:rsidRPr="00B51D50" w:rsidRDefault="003F2C16" w:rsidP="003F2C16">
      <w:pPr>
        <w:ind w:left="1418" w:right="-15"/>
        <w:rPr>
          <w:rFonts w:cs="Arial"/>
          <w:sz w:val="20"/>
        </w:rPr>
      </w:pPr>
    </w:p>
    <w:p w14:paraId="05418253" w14:textId="1F9C3612" w:rsidR="007E3292" w:rsidRPr="00E302E6" w:rsidRDefault="00920EB7" w:rsidP="0043639B">
      <w:pPr>
        <w:pStyle w:val="Paragraphedeliste"/>
        <w:numPr>
          <w:ilvl w:val="0"/>
          <w:numId w:val="16"/>
        </w:numPr>
        <w:ind w:right="-15"/>
        <w:rPr>
          <w:rFonts w:ascii="Arial" w:hAnsi="Arial" w:cs="Arial"/>
          <w:b/>
          <w:sz w:val="20"/>
        </w:rPr>
      </w:pPr>
      <w:r w:rsidRPr="00EB031A">
        <w:rPr>
          <w:rFonts w:ascii="Arial" w:hAnsi="Arial" w:cs="Arial"/>
          <w:b/>
          <w:sz w:val="20"/>
        </w:rPr>
        <w:t xml:space="preserve">En cas </w:t>
      </w:r>
      <w:r w:rsidRPr="00EB031A">
        <w:rPr>
          <w:rFonts w:ascii="Arial" w:hAnsi="Arial" w:cs="Arial"/>
          <w:b/>
          <w:sz w:val="20"/>
          <w:lang w:eastAsia="en-US"/>
        </w:rPr>
        <w:t>de</w:t>
      </w:r>
      <w:r w:rsidRPr="00EB031A">
        <w:rPr>
          <w:rFonts w:ascii="Arial" w:hAnsi="Arial" w:cs="Arial"/>
          <w:b/>
          <w:sz w:val="20"/>
        </w:rPr>
        <w:t xml:space="preserve"> </w:t>
      </w:r>
      <w:r w:rsidRPr="00EB031A">
        <w:rPr>
          <w:rFonts w:ascii="Arial" w:hAnsi="Arial" w:cs="Arial"/>
          <w:b/>
          <w:sz w:val="20"/>
          <w:lang w:eastAsia="en-US"/>
        </w:rPr>
        <w:t>sous</w:t>
      </w:r>
      <w:r w:rsidRPr="00EB031A">
        <w:rPr>
          <w:rFonts w:ascii="Arial" w:hAnsi="Arial" w:cs="Arial"/>
          <w:b/>
          <w:sz w:val="20"/>
        </w:rPr>
        <w:t xml:space="preserve">-traitance : </w:t>
      </w:r>
      <w:r w:rsidRPr="00EB031A">
        <w:rPr>
          <w:rFonts w:ascii="Arial" w:hAnsi="Arial" w:cs="Arial"/>
          <w:sz w:val="20"/>
        </w:rPr>
        <w:t xml:space="preserve">le candidat et, le cas échéant, chaque membre du groupement, est invité à remettre en même temps que l’offre, le formulaire DC4, joint au DCE, dûment complété et signé, pour chaque </w:t>
      </w:r>
      <w:r w:rsidRPr="00EB031A">
        <w:rPr>
          <w:rFonts w:ascii="Arial" w:hAnsi="Arial" w:cs="Arial"/>
          <w:b/>
          <w:sz w:val="20"/>
        </w:rPr>
        <w:t>sous</w:t>
      </w:r>
      <w:r w:rsidRPr="00EB031A">
        <w:rPr>
          <w:rFonts w:ascii="Arial" w:hAnsi="Arial" w:cs="Arial"/>
          <w:sz w:val="20"/>
        </w:rPr>
        <w:t>-traitant auquel le candidat ou un membre du groupement souhaite confier une partie de l’exécution du Marché public</w:t>
      </w:r>
      <w:r w:rsidR="00F6429C" w:rsidRPr="00EB031A">
        <w:rPr>
          <w:rFonts w:ascii="Arial" w:hAnsi="Arial" w:cs="Arial"/>
          <w:sz w:val="20"/>
        </w:rPr>
        <w:t>.</w:t>
      </w:r>
    </w:p>
    <w:p w14:paraId="19C24AE3" w14:textId="77777777" w:rsidR="00E302E6" w:rsidRDefault="00E302E6" w:rsidP="00E302E6">
      <w:pPr>
        <w:ind w:right="-15"/>
        <w:rPr>
          <w:rFonts w:cs="Arial"/>
          <w:b/>
          <w:sz w:val="20"/>
        </w:rPr>
      </w:pPr>
    </w:p>
    <w:p w14:paraId="31A5F4D5" w14:textId="167E2EE5" w:rsidR="00E302E6" w:rsidRPr="00CB2C7B" w:rsidRDefault="00E302E6" w:rsidP="00E302E6">
      <w:pPr>
        <w:ind w:right="-15"/>
        <w:rPr>
          <w:rFonts w:cs="Arial"/>
          <w:b/>
          <w:sz w:val="20"/>
          <w:lang w:val="en-US"/>
        </w:rPr>
      </w:pPr>
      <w:proofErr w:type="gramStart"/>
      <w:r w:rsidRPr="00CB2C7B">
        <w:rPr>
          <w:rFonts w:cs="Arial"/>
          <w:b/>
          <w:sz w:val="20"/>
          <w:lang w:val="en-US"/>
        </w:rPr>
        <w:t>EN :</w:t>
      </w:r>
      <w:proofErr w:type="gramEnd"/>
    </w:p>
    <w:p w14:paraId="39B310F4" w14:textId="74358EC9" w:rsidR="00E302E6" w:rsidRPr="00CB2C7B" w:rsidRDefault="00E302E6" w:rsidP="00E302E6">
      <w:pPr>
        <w:pBdr>
          <w:top w:val="single" w:sz="4" w:space="1" w:color="auto"/>
          <w:left w:val="single" w:sz="4" w:space="4" w:color="auto"/>
          <w:bottom w:val="single" w:sz="4" w:space="1" w:color="auto"/>
          <w:right w:val="single" w:sz="4" w:space="4" w:color="auto"/>
        </w:pBdr>
        <w:ind w:right="-28"/>
        <w:rPr>
          <w:i/>
          <w:iCs/>
          <w:sz w:val="20"/>
          <w:lang w:val="en-US"/>
        </w:rPr>
      </w:pPr>
      <w:r w:rsidRPr="00CB2C7B">
        <w:rPr>
          <w:b/>
          <w:bCs/>
          <w:i/>
          <w:iCs/>
          <w:szCs w:val="22"/>
          <w:u w:val="single"/>
          <w:lang w:val="en-US"/>
        </w:rPr>
        <w:t>Candidates are requested to submit their documents in PowerPoint, Excel</w:t>
      </w:r>
      <w:r w:rsidRPr="00CB2C7B">
        <w:rPr>
          <w:i/>
          <w:iCs/>
          <w:sz w:val="20"/>
          <w:lang w:val="en-US"/>
        </w:rPr>
        <w:t xml:space="preserve">, or equivalent formats, </w:t>
      </w:r>
      <w:r w:rsidRPr="00CB2C7B">
        <w:rPr>
          <w:i/>
          <w:iCs/>
          <w:sz w:val="20"/>
          <w:u w:val="single"/>
          <w:lang w:val="en-US"/>
        </w:rPr>
        <w:t>except for electronically signed documents</w:t>
      </w:r>
      <w:r w:rsidRPr="00CB2C7B">
        <w:rPr>
          <w:i/>
          <w:iCs/>
          <w:sz w:val="20"/>
          <w:lang w:val="en-US"/>
        </w:rPr>
        <w:t>, for which a signature in PDF format is preferred.</w:t>
      </w:r>
    </w:p>
    <w:p w14:paraId="259E3F5A" w14:textId="77777777" w:rsidR="00E302E6" w:rsidRPr="00CB2C7B" w:rsidRDefault="00E302E6" w:rsidP="00E302E6">
      <w:pPr>
        <w:pBdr>
          <w:top w:val="single" w:sz="4" w:space="1" w:color="auto"/>
          <w:left w:val="single" w:sz="4" w:space="4" w:color="auto"/>
          <w:bottom w:val="single" w:sz="4" w:space="1" w:color="auto"/>
          <w:right w:val="single" w:sz="4" w:space="4" w:color="auto"/>
        </w:pBdr>
        <w:ind w:right="-28"/>
        <w:rPr>
          <w:i/>
          <w:iCs/>
          <w:sz w:val="20"/>
          <w:lang w:val="en-US"/>
        </w:rPr>
      </w:pPr>
      <w:r w:rsidRPr="00CB2C7B">
        <w:rPr>
          <w:i/>
          <w:iCs/>
          <w:sz w:val="20"/>
          <w:lang w:val="en-US"/>
        </w:rPr>
        <w:t>If a candidate submits a document in a fixed format such as .pdf, it is recommended that they also provide a duplicate in an editable format such as Word, Excel, or equivalent.</w:t>
      </w:r>
    </w:p>
    <w:p w14:paraId="7ABF58B7" w14:textId="19A6A42E" w:rsidR="00E302E6" w:rsidRPr="00CB2C7B" w:rsidRDefault="00E302E6" w:rsidP="00E302E6">
      <w:pPr>
        <w:pBdr>
          <w:top w:val="single" w:sz="4" w:space="1" w:color="auto"/>
          <w:left w:val="single" w:sz="4" w:space="4" w:color="auto"/>
          <w:bottom w:val="single" w:sz="4" w:space="1" w:color="auto"/>
          <w:right w:val="single" w:sz="4" w:space="4" w:color="auto"/>
        </w:pBdr>
        <w:ind w:right="-28"/>
        <w:rPr>
          <w:i/>
          <w:iCs/>
          <w:sz w:val="20"/>
          <w:lang w:val="en-US"/>
        </w:rPr>
      </w:pPr>
      <w:r w:rsidRPr="00CB2C7B">
        <w:rPr>
          <w:i/>
          <w:iCs/>
          <w:sz w:val="20"/>
          <w:lang w:val="en-US"/>
        </w:rPr>
        <w:t>In the event of multiple lots, the candidate must submit a single and unique tender containing all documents relating to the lots for which they wish to apply (see Appendix 4 – presentation of the tender).</w:t>
      </w:r>
    </w:p>
    <w:p w14:paraId="2F89CB83" w14:textId="77777777" w:rsidR="00E302E6" w:rsidRPr="008E7BF5" w:rsidRDefault="00E302E6" w:rsidP="00E302E6">
      <w:pPr>
        <w:ind w:right="-15"/>
        <w:rPr>
          <w:rFonts w:cs="Arial"/>
          <w:bCs/>
          <w:i/>
          <w:iCs/>
          <w:sz w:val="20"/>
          <w:lang w:val="en-US"/>
        </w:rPr>
      </w:pPr>
      <w:r w:rsidRPr="008E7BF5">
        <w:rPr>
          <w:rFonts w:cs="Arial"/>
          <w:bCs/>
          <w:i/>
          <w:iCs/>
          <w:sz w:val="20"/>
          <w:lang w:val="en-US"/>
        </w:rPr>
        <w:t>The tender must include the following documents, duly completed:</w:t>
      </w:r>
    </w:p>
    <w:p w14:paraId="6E1C6635" w14:textId="77777777" w:rsidR="00E302E6" w:rsidRPr="008E7BF5" w:rsidRDefault="00E302E6" w:rsidP="00E302E6">
      <w:pPr>
        <w:numPr>
          <w:ilvl w:val="0"/>
          <w:numId w:val="16"/>
        </w:numPr>
        <w:tabs>
          <w:tab w:val="clear" w:pos="851"/>
        </w:tabs>
        <w:ind w:left="709" w:right="-15" w:hanging="339"/>
        <w:rPr>
          <w:rFonts w:cs="Arial"/>
          <w:bCs/>
          <w:i/>
          <w:iCs/>
          <w:sz w:val="20"/>
          <w:lang w:val="en-US"/>
        </w:rPr>
      </w:pPr>
      <w:r w:rsidRPr="008E7BF5">
        <w:rPr>
          <w:rFonts w:cs="Arial"/>
          <w:b/>
          <w:i/>
          <w:iCs/>
          <w:sz w:val="20"/>
          <w:lang w:val="en-US"/>
        </w:rPr>
        <w:t>Appendix 4 to the CCP-AE: “Price of the Public Contract”</w:t>
      </w:r>
      <w:r w:rsidRPr="008E7BF5">
        <w:rPr>
          <w:rFonts w:cs="Arial"/>
          <w:bCs/>
          <w:i/>
          <w:iCs/>
          <w:sz w:val="20"/>
          <w:lang w:val="en-US"/>
        </w:rPr>
        <w:t xml:space="preserve">, duly </w:t>
      </w:r>
      <w:proofErr w:type="gramStart"/>
      <w:r w:rsidRPr="008E7BF5">
        <w:rPr>
          <w:rFonts w:cs="Arial"/>
          <w:bCs/>
          <w:i/>
          <w:iCs/>
          <w:sz w:val="20"/>
          <w:lang w:val="en-US"/>
        </w:rPr>
        <w:t>completed;</w:t>
      </w:r>
      <w:proofErr w:type="gramEnd"/>
    </w:p>
    <w:p w14:paraId="633953BF" w14:textId="77777777" w:rsidR="00E302E6" w:rsidRPr="008E7BF5" w:rsidRDefault="00E302E6" w:rsidP="00E302E6">
      <w:pPr>
        <w:numPr>
          <w:ilvl w:val="0"/>
          <w:numId w:val="16"/>
        </w:numPr>
        <w:tabs>
          <w:tab w:val="clear" w:pos="851"/>
        </w:tabs>
        <w:ind w:left="709" w:right="-15" w:hanging="339"/>
        <w:rPr>
          <w:rFonts w:cs="Arial"/>
          <w:bCs/>
          <w:i/>
          <w:iCs/>
          <w:sz w:val="20"/>
          <w:lang w:val="en-US"/>
        </w:rPr>
      </w:pPr>
      <w:r w:rsidRPr="008E7BF5">
        <w:rPr>
          <w:rFonts w:cs="Arial"/>
          <w:b/>
          <w:i/>
          <w:iCs/>
          <w:sz w:val="20"/>
          <w:lang w:val="en-US"/>
        </w:rPr>
        <w:t>A detailed quotation</w:t>
      </w:r>
      <w:r w:rsidRPr="008E7BF5">
        <w:rPr>
          <w:rFonts w:cs="Arial"/>
          <w:bCs/>
          <w:i/>
          <w:iCs/>
          <w:sz w:val="20"/>
          <w:lang w:val="en-US"/>
        </w:rPr>
        <w:t>, the amount of which must be consistent with Appendix 2 of the CCP-</w:t>
      </w:r>
      <w:proofErr w:type="gramStart"/>
      <w:r w:rsidRPr="008E7BF5">
        <w:rPr>
          <w:rFonts w:cs="Arial"/>
          <w:bCs/>
          <w:i/>
          <w:iCs/>
          <w:sz w:val="20"/>
          <w:lang w:val="en-US"/>
        </w:rPr>
        <w:t>AE;</w:t>
      </w:r>
      <w:proofErr w:type="gramEnd"/>
    </w:p>
    <w:p w14:paraId="0DDE9505" w14:textId="19516917" w:rsidR="00E302E6" w:rsidRPr="008E7BF5" w:rsidRDefault="00E302E6" w:rsidP="00E302E6">
      <w:pPr>
        <w:numPr>
          <w:ilvl w:val="0"/>
          <w:numId w:val="16"/>
        </w:numPr>
        <w:tabs>
          <w:tab w:val="clear" w:pos="851"/>
        </w:tabs>
        <w:ind w:left="709" w:right="-15" w:hanging="339"/>
        <w:rPr>
          <w:rFonts w:cs="Arial"/>
          <w:bCs/>
          <w:i/>
          <w:iCs/>
          <w:sz w:val="20"/>
          <w:lang w:val="en-US"/>
        </w:rPr>
      </w:pPr>
      <w:r w:rsidRPr="008E7BF5">
        <w:rPr>
          <w:rFonts w:cs="Arial"/>
          <w:b/>
          <w:i/>
          <w:iCs/>
          <w:sz w:val="20"/>
          <w:lang w:val="en-US"/>
        </w:rPr>
        <w:t>A methodological note</w:t>
      </w:r>
      <w:r w:rsidRPr="008E7BF5">
        <w:rPr>
          <w:rFonts w:cs="Arial"/>
          <w:bCs/>
          <w:i/>
          <w:iCs/>
          <w:sz w:val="20"/>
          <w:lang w:val="en-US"/>
        </w:rPr>
        <w:t>, including in particular:</w:t>
      </w:r>
    </w:p>
    <w:p w14:paraId="2FFC7C8C" w14:textId="77777777" w:rsidR="00E302E6" w:rsidRPr="008E7BF5" w:rsidRDefault="00E302E6" w:rsidP="00E302E6">
      <w:pPr>
        <w:numPr>
          <w:ilvl w:val="1"/>
          <w:numId w:val="16"/>
        </w:numPr>
        <w:ind w:right="-15"/>
        <w:rPr>
          <w:rFonts w:cs="Arial"/>
          <w:b/>
          <w:i/>
          <w:iCs/>
          <w:sz w:val="20"/>
          <w:lang w:val="en-US"/>
        </w:rPr>
      </w:pPr>
      <w:r w:rsidRPr="008E7BF5">
        <w:rPr>
          <w:rFonts w:cs="Arial"/>
          <w:b/>
          <w:i/>
          <w:iCs/>
          <w:sz w:val="20"/>
          <w:lang w:val="en-US"/>
        </w:rPr>
        <w:t>the presentation of the approach (understanding of the needs and context</w:t>
      </w:r>
      <w:proofErr w:type="gramStart"/>
      <w:r w:rsidRPr="008E7BF5">
        <w:rPr>
          <w:rFonts w:cs="Arial"/>
          <w:b/>
          <w:i/>
          <w:iCs/>
          <w:sz w:val="20"/>
          <w:lang w:val="en-US"/>
        </w:rPr>
        <w:t>);</w:t>
      </w:r>
      <w:proofErr w:type="gramEnd"/>
    </w:p>
    <w:p w14:paraId="3E0234F3" w14:textId="77777777" w:rsidR="00E302E6" w:rsidRPr="008E7BF5" w:rsidRDefault="00E302E6" w:rsidP="00E302E6">
      <w:pPr>
        <w:numPr>
          <w:ilvl w:val="1"/>
          <w:numId w:val="16"/>
        </w:numPr>
        <w:ind w:right="-15"/>
        <w:rPr>
          <w:rFonts w:cs="Arial"/>
          <w:b/>
          <w:i/>
          <w:iCs/>
          <w:sz w:val="20"/>
          <w:lang w:val="en-US"/>
        </w:rPr>
      </w:pPr>
      <w:r w:rsidRPr="008E7BF5">
        <w:rPr>
          <w:rFonts w:cs="Arial"/>
          <w:b/>
          <w:i/>
          <w:iCs/>
          <w:sz w:val="20"/>
          <w:lang w:val="en-US"/>
        </w:rPr>
        <w:t xml:space="preserve">the details of the proposed </w:t>
      </w:r>
      <w:proofErr w:type="gramStart"/>
      <w:r w:rsidRPr="008E7BF5">
        <w:rPr>
          <w:rFonts w:cs="Arial"/>
          <w:b/>
          <w:i/>
          <w:iCs/>
          <w:sz w:val="20"/>
          <w:lang w:val="en-US"/>
        </w:rPr>
        <w:t>methodology;</w:t>
      </w:r>
      <w:proofErr w:type="gramEnd"/>
    </w:p>
    <w:p w14:paraId="193DE8D3" w14:textId="77777777" w:rsidR="00E302E6" w:rsidRPr="008E7BF5" w:rsidRDefault="00E302E6" w:rsidP="00E302E6">
      <w:pPr>
        <w:numPr>
          <w:ilvl w:val="1"/>
          <w:numId w:val="16"/>
        </w:numPr>
        <w:ind w:right="-15"/>
        <w:rPr>
          <w:rFonts w:cs="Arial"/>
          <w:b/>
          <w:i/>
          <w:iCs/>
          <w:sz w:val="20"/>
          <w:lang w:val="en-US"/>
        </w:rPr>
      </w:pPr>
      <w:r w:rsidRPr="008E7BF5">
        <w:rPr>
          <w:rFonts w:cs="Arial"/>
          <w:b/>
          <w:i/>
          <w:iCs/>
          <w:sz w:val="20"/>
          <w:lang w:val="en-US"/>
        </w:rPr>
        <w:t>the delivery/execution timeframe(s</w:t>
      </w:r>
      <w:proofErr w:type="gramStart"/>
      <w:r w:rsidRPr="008E7BF5">
        <w:rPr>
          <w:rFonts w:cs="Arial"/>
          <w:b/>
          <w:i/>
          <w:iCs/>
          <w:sz w:val="20"/>
          <w:lang w:val="en-US"/>
        </w:rPr>
        <w:t>);</w:t>
      </w:r>
      <w:proofErr w:type="gramEnd"/>
    </w:p>
    <w:p w14:paraId="26BD1538" w14:textId="77777777" w:rsidR="00E302E6" w:rsidRPr="008E7BF5" w:rsidRDefault="00E302E6" w:rsidP="00E302E6">
      <w:pPr>
        <w:numPr>
          <w:ilvl w:val="1"/>
          <w:numId w:val="16"/>
        </w:numPr>
        <w:ind w:right="-15"/>
        <w:rPr>
          <w:rFonts w:cs="Arial"/>
          <w:b/>
          <w:i/>
          <w:iCs/>
          <w:sz w:val="20"/>
          <w:lang w:val="en-US"/>
        </w:rPr>
      </w:pPr>
      <w:r w:rsidRPr="008E7BF5">
        <w:rPr>
          <w:rFonts w:cs="Arial"/>
          <w:b/>
          <w:i/>
          <w:iCs/>
          <w:sz w:val="20"/>
          <w:lang w:val="en-US"/>
        </w:rPr>
        <w:t>the presentation of the team dedicated to the performance of the services, highlighting their expertise (candidates are invited to attach CVs</w:t>
      </w:r>
      <w:proofErr w:type="gramStart"/>
      <w:r w:rsidRPr="008E7BF5">
        <w:rPr>
          <w:rFonts w:cs="Arial"/>
          <w:b/>
          <w:i/>
          <w:iCs/>
          <w:sz w:val="20"/>
          <w:lang w:val="en-US"/>
        </w:rPr>
        <w:t>);</w:t>
      </w:r>
      <w:proofErr w:type="gramEnd"/>
    </w:p>
    <w:p w14:paraId="5EA38EAC" w14:textId="77777777" w:rsidR="00E302E6" w:rsidRPr="008E7BF5" w:rsidRDefault="00E302E6" w:rsidP="00E302E6">
      <w:pPr>
        <w:numPr>
          <w:ilvl w:val="1"/>
          <w:numId w:val="16"/>
        </w:numPr>
        <w:ind w:right="-15"/>
        <w:rPr>
          <w:rFonts w:cs="Arial"/>
          <w:b/>
          <w:i/>
          <w:iCs/>
          <w:sz w:val="20"/>
          <w:lang w:val="en-US"/>
        </w:rPr>
      </w:pPr>
      <w:r w:rsidRPr="008E7BF5">
        <w:rPr>
          <w:rFonts w:cs="Arial"/>
          <w:b/>
          <w:i/>
          <w:iCs/>
          <w:sz w:val="20"/>
          <w:lang w:val="en-US"/>
        </w:rPr>
        <w:t xml:space="preserve">a brief presentation of references for similar projects, specifying the purpose and a short description of the </w:t>
      </w:r>
      <w:proofErr w:type="gramStart"/>
      <w:r w:rsidRPr="008E7BF5">
        <w:rPr>
          <w:rFonts w:cs="Arial"/>
          <w:b/>
          <w:i/>
          <w:iCs/>
          <w:sz w:val="20"/>
          <w:lang w:val="en-US"/>
        </w:rPr>
        <w:t>project;</w:t>
      </w:r>
      <w:proofErr w:type="gramEnd"/>
    </w:p>
    <w:p w14:paraId="6DEEEF6E" w14:textId="77777777" w:rsidR="00E302E6" w:rsidRPr="008E7BF5" w:rsidRDefault="00E302E6" w:rsidP="00E302E6">
      <w:pPr>
        <w:numPr>
          <w:ilvl w:val="1"/>
          <w:numId w:val="16"/>
        </w:numPr>
        <w:ind w:right="-15"/>
        <w:rPr>
          <w:rFonts w:cs="Arial"/>
          <w:b/>
          <w:i/>
          <w:iCs/>
          <w:sz w:val="20"/>
          <w:lang w:val="en-US"/>
        </w:rPr>
      </w:pPr>
      <w:r w:rsidRPr="008E7BF5">
        <w:rPr>
          <w:rFonts w:cs="Arial"/>
          <w:b/>
          <w:i/>
          <w:iCs/>
          <w:sz w:val="20"/>
          <w:lang w:val="en-US"/>
        </w:rPr>
        <w:t xml:space="preserve">the financial aspects of the </w:t>
      </w:r>
      <w:proofErr w:type="gramStart"/>
      <w:r w:rsidRPr="008E7BF5">
        <w:rPr>
          <w:rFonts w:cs="Arial"/>
          <w:b/>
          <w:i/>
          <w:iCs/>
          <w:sz w:val="20"/>
          <w:lang w:val="en-US"/>
        </w:rPr>
        <w:t>project;</w:t>
      </w:r>
      <w:proofErr w:type="gramEnd"/>
    </w:p>
    <w:p w14:paraId="0201F094" w14:textId="419AE278" w:rsidR="00E302E6" w:rsidRPr="008E7BF5" w:rsidRDefault="00E302E6" w:rsidP="00E302E6">
      <w:pPr>
        <w:numPr>
          <w:ilvl w:val="1"/>
          <w:numId w:val="16"/>
        </w:numPr>
        <w:ind w:right="-15"/>
        <w:rPr>
          <w:rFonts w:cs="Arial"/>
          <w:b/>
          <w:i/>
          <w:iCs/>
          <w:sz w:val="20"/>
          <w:lang w:val="en-US"/>
        </w:rPr>
      </w:pPr>
      <w:r w:rsidRPr="008E7BF5">
        <w:rPr>
          <w:rFonts w:cs="Arial"/>
          <w:b/>
          <w:i/>
          <w:iCs/>
          <w:sz w:val="20"/>
          <w:lang w:val="en-US"/>
        </w:rPr>
        <w:t>the presentation of the actions implemented by the company in terms of ecology and sustainable development (transport, IT equipment, etc.).</w:t>
      </w:r>
    </w:p>
    <w:p w14:paraId="3724FA75" w14:textId="02644700" w:rsidR="00E302E6" w:rsidRPr="008E7BF5" w:rsidRDefault="00E302E6" w:rsidP="00E302E6">
      <w:pPr>
        <w:numPr>
          <w:ilvl w:val="0"/>
          <w:numId w:val="16"/>
        </w:numPr>
        <w:tabs>
          <w:tab w:val="clear" w:pos="851"/>
        </w:tabs>
        <w:ind w:left="709" w:right="-15" w:hanging="339"/>
        <w:rPr>
          <w:rFonts w:cs="Arial"/>
          <w:b/>
          <w:i/>
          <w:iCs/>
          <w:sz w:val="20"/>
          <w:lang w:val="en-US"/>
        </w:rPr>
      </w:pPr>
      <w:r w:rsidRPr="008E7BF5">
        <w:rPr>
          <w:rFonts w:cs="Arial"/>
          <w:b/>
          <w:i/>
          <w:iCs/>
          <w:sz w:val="20"/>
          <w:lang w:val="en-US"/>
        </w:rPr>
        <w:t>The Special Terms and Conditions serving as the Commitment Deed (CCP-AE), ensuring that the following sections are duly completed:</w:t>
      </w:r>
    </w:p>
    <w:p w14:paraId="3BBBBA92" w14:textId="396C287E" w:rsidR="00E302E6" w:rsidRPr="00E302E6" w:rsidRDefault="00E302E6" w:rsidP="00E302E6">
      <w:pPr>
        <w:numPr>
          <w:ilvl w:val="1"/>
          <w:numId w:val="16"/>
        </w:numPr>
        <w:ind w:right="-15"/>
        <w:rPr>
          <w:rFonts w:cs="Arial"/>
          <w:b/>
          <w:i/>
          <w:iCs/>
          <w:sz w:val="20"/>
        </w:rPr>
      </w:pPr>
      <w:r w:rsidRPr="00E302E6">
        <w:rPr>
          <w:rFonts w:cs="Arial"/>
          <w:b/>
          <w:i/>
          <w:iCs/>
          <w:sz w:val="20"/>
        </w:rPr>
        <w:t xml:space="preserve">Page no. </w:t>
      </w:r>
      <w:proofErr w:type="gramStart"/>
      <w:r w:rsidR="00E71DDD">
        <w:rPr>
          <w:rFonts w:cs="Arial"/>
          <w:b/>
          <w:i/>
          <w:iCs/>
          <w:sz w:val="20"/>
        </w:rPr>
        <w:t>5</w:t>
      </w:r>
      <w:r w:rsidRPr="00E302E6">
        <w:rPr>
          <w:rFonts w:cs="Arial"/>
          <w:b/>
          <w:i/>
          <w:iCs/>
          <w:sz w:val="20"/>
        </w:rPr>
        <w:t>;</w:t>
      </w:r>
      <w:proofErr w:type="gramEnd"/>
    </w:p>
    <w:p w14:paraId="1BCBEF32" w14:textId="055A4677" w:rsidR="00E302E6" w:rsidRPr="00CB2C7B" w:rsidRDefault="00E302E6" w:rsidP="00E302E6">
      <w:pPr>
        <w:numPr>
          <w:ilvl w:val="1"/>
          <w:numId w:val="16"/>
        </w:numPr>
        <w:ind w:right="-15"/>
        <w:rPr>
          <w:rFonts w:cs="Arial"/>
          <w:b/>
          <w:i/>
          <w:iCs/>
          <w:sz w:val="20"/>
          <w:lang w:val="en-US"/>
        </w:rPr>
      </w:pPr>
      <w:r w:rsidRPr="00CB2C7B">
        <w:rPr>
          <w:rFonts w:cs="Arial"/>
          <w:b/>
          <w:i/>
          <w:iCs/>
          <w:sz w:val="20"/>
          <w:lang w:val="en-US"/>
        </w:rPr>
        <w:t xml:space="preserve">Page no. </w:t>
      </w:r>
      <w:r w:rsidR="00E71DDD" w:rsidRPr="00CB2C7B">
        <w:rPr>
          <w:rFonts w:cs="Arial"/>
          <w:b/>
          <w:i/>
          <w:iCs/>
          <w:sz w:val="20"/>
          <w:lang w:val="en-US"/>
        </w:rPr>
        <w:t xml:space="preserve">18 and following </w:t>
      </w:r>
      <w:r w:rsidRPr="00CB2C7B">
        <w:rPr>
          <w:rFonts w:cs="Arial"/>
          <w:b/>
          <w:i/>
          <w:iCs/>
          <w:sz w:val="20"/>
          <w:lang w:val="en-US"/>
        </w:rPr>
        <w:t>(Article 16).</w:t>
      </w:r>
    </w:p>
    <w:p w14:paraId="4C0484A9" w14:textId="0F3543FE" w:rsidR="007E3292" w:rsidRPr="006C18CA" w:rsidRDefault="00E302E6" w:rsidP="006C18CA">
      <w:pPr>
        <w:numPr>
          <w:ilvl w:val="0"/>
          <w:numId w:val="16"/>
        </w:numPr>
        <w:tabs>
          <w:tab w:val="clear" w:pos="851"/>
        </w:tabs>
        <w:ind w:left="709" w:right="-15" w:hanging="339"/>
        <w:rPr>
          <w:rFonts w:cs="Arial"/>
          <w:bCs/>
          <w:i/>
          <w:iCs/>
          <w:sz w:val="20"/>
          <w:lang w:val="en-US"/>
        </w:rPr>
      </w:pPr>
      <w:r w:rsidRPr="008E7BF5">
        <w:rPr>
          <w:rFonts w:cs="Arial"/>
          <w:b/>
          <w:i/>
          <w:iCs/>
          <w:sz w:val="20"/>
          <w:lang w:val="en-US"/>
        </w:rPr>
        <w:t>In the case of subcontracting:</w:t>
      </w:r>
      <w:r w:rsidRPr="008E7BF5">
        <w:rPr>
          <w:rFonts w:cs="Arial"/>
          <w:bCs/>
          <w:i/>
          <w:iCs/>
          <w:sz w:val="20"/>
          <w:lang w:val="en-US"/>
        </w:rPr>
        <w:t xml:space="preserve"> the candidate and, where applicable, each member of the </w:t>
      </w:r>
      <w:r w:rsidR="006C18CA" w:rsidRPr="006C18CA">
        <w:rPr>
          <w:rFonts w:cs="Arial"/>
          <w:bCs/>
          <w:i/>
          <w:iCs/>
          <w:sz w:val="20"/>
          <w:lang w:val="en-US"/>
        </w:rPr>
        <w:t>group of economic operators</w:t>
      </w:r>
      <w:r w:rsidRPr="008E7BF5">
        <w:rPr>
          <w:rFonts w:cs="Arial"/>
          <w:bCs/>
          <w:i/>
          <w:iCs/>
          <w:sz w:val="20"/>
          <w:lang w:val="en-US"/>
        </w:rPr>
        <w:t xml:space="preserve"> is invited to submit, together with the tender, the DC4 form attached to the tender dossier (DCE), duly completed and signed, for each subcontractor to whom the candidate or a </w:t>
      </w:r>
      <w:r w:rsidR="006C18CA" w:rsidRPr="006C18CA">
        <w:rPr>
          <w:rFonts w:cs="Arial"/>
          <w:bCs/>
          <w:i/>
          <w:iCs/>
          <w:sz w:val="20"/>
          <w:lang w:val="en-US"/>
        </w:rPr>
        <w:t>group of economic operators</w:t>
      </w:r>
      <w:r w:rsidRPr="008E7BF5">
        <w:rPr>
          <w:rFonts w:cs="Arial"/>
          <w:bCs/>
          <w:i/>
          <w:iCs/>
          <w:sz w:val="20"/>
          <w:lang w:val="en-US"/>
        </w:rPr>
        <w:t xml:space="preserve"> member intends to entrust part of the execution of the public contract.</w:t>
      </w:r>
    </w:p>
    <w:p w14:paraId="0954E201" w14:textId="6355D84F" w:rsidR="00770C1C" w:rsidRDefault="00501A29" w:rsidP="001C1234">
      <w:pPr>
        <w:pStyle w:val="Titre1"/>
      </w:pPr>
      <w:bookmarkStart w:id="133" w:name="_Hlt104113450"/>
      <w:bookmarkStart w:id="134" w:name="_Hlt104183528"/>
      <w:bookmarkStart w:id="135" w:name="_Toc5182970"/>
      <w:bookmarkStart w:id="136" w:name="_Toc224295217"/>
      <w:bookmarkEnd w:id="133"/>
      <w:bookmarkEnd w:id="134"/>
      <w:r w:rsidRPr="00641612">
        <w:lastRenderedPageBreak/>
        <w:t>Analyse des réponses</w:t>
      </w:r>
      <w:bookmarkStart w:id="137" w:name="_Toc83128067"/>
      <w:bookmarkStart w:id="138" w:name="_Toc5182971"/>
      <w:bookmarkEnd w:id="135"/>
      <w:bookmarkEnd w:id="136"/>
    </w:p>
    <w:p w14:paraId="31FCE629" w14:textId="66BBE122" w:rsidR="00E302E6" w:rsidRPr="00E302E6" w:rsidRDefault="00E302E6" w:rsidP="00E302E6">
      <w:pPr>
        <w:pStyle w:val="Titre1"/>
        <w:numPr>
          <w:ilvl w:val="0"/>
          <w:numId w:val="0"/>
        </w:numPr>
        <w:rPr>
          <w:i/>
          <w:iCs/>
        </w:rPr>
      </w:pPr>
      <w:bookmarkStart w:id="139" w:name="_Toc224295218"/>
      <w:r w:rsidRPr="00E302E6">
        <w:rPr>
          <w:i/>
          <w:iCs/>
        </w:rPr>
        <w:t>ARTICLE 10.</w:t>
      </w:r>
      <w:r w:rsidRPr="00E302E6">
        <w:rPr>
          <w:i/>
          <w:iCs/>
        </w:rPr>
        <w:tab/>
        <w:t>ANALYSIS OF RESPONSES</w:t>
      </w:r>
      <w:bookmarkEnd w:id="139"/>
    </w:p>
    <w:p w14:paraId="45483867" w14:textId="2A53E7B8" w:rsidR="00920EB7" w:rsidRDefault="00920EB7" w:rsidP="009850FE">
      <w:pPr>
        <w:pStyle w:val="Titre2"/>
      </w:pPr>
      <w:bookmarkStart w:id="140" w:name="_Toc224295219"/>
      <w:r w:rsidRPr="008B50F0">
        <w:t>Examen des candidatures</w:t>
      </w:r>
      <w:bookmarkEnd w:id="137"/>
      <w:bookmarkEnd w:id="140"/>
    </w:p>
    <w:p w14:paraId="5C5E8BD8" w14:textId="1D0DB932" w:rsidR="00E302E6" w:rsidRPr="00E302E6" w:rsidRDefault="00E302E6" w:rsidP="00E302E6">
      <w:pPr>
        <w:pStyle w:val="Titre2"/>
        <w:numPr>
          <w:ilvl w:val="0"/>
          <w:numId w:val="0"/>
        </w:numPr>
        <w:rPr>
          <w:i/>
          <w:iCs w:val="0"/>
        </w:rPr>
      </w:pPr>
      <w:bookmarkStart w:id="141" w:name="_Toc224295220"/>
      <w:r w:rsidRPr="00E302E6">
        <w:rPr>
          <w:i/>
          <w:iCs w:val="0"/>
        </w:rPr>
        <w:t>10.1.</w:t>
      </w:r>
      <w:r w:rsidRPr="00E302E6">
        <w:rPr>
          <w:i/>
          <w:iCs w:val="0"/>
        </w:rPr>
        <w:tab/>
      </w:r>
      <w:proofErr w:type="spellStart"/>
      <w:r w:rsidRPr="00E302E6">
        <w:rPr>
          <w:i/>
          <w:iCs w:val="0"/>
        </w:rPr>
        <w:t>Examination</w:t>
      </w:r>
      <w:proofErr w:type="spellEnd"/>
      <w:r w:rsidRPr="00E302E6">
        <w:rPr>
          <w:i/>
          <w:iCs w:val="0"/>
        </w:rPr>
        <w:t xml:space="preserve"> of Candidatures</w:t>
      </w:r>
      <w:bookmarkEnd w:id="141"/>
    </w:p>
    <w:p w14:paraId="223C8ADD" w14:textId="77777777" w:rsidR="00E302E6" w:rsidRPr="00E302E6" w:rsidRDefault="00E302E6" w:rsidP="00920EB7">
      <w:pPr>
        <w:ind w:right="-15"/>
        <w:rPr>
          <w:rFonts w:cs="Arial"/>
          <w:b/>
          <w:bCs/>
          <w:sz w:val="20"/>
        </w:rPr>
      </w:pPr>
      <w:r w:rsidRPr="00E302E6">
        <w:rPr>
          <w:rFonts w:cs="Arial"/>
          <w:b/>
          <w:bCs/>
          <w:sz w:val="20"/>
        </w:rPr>
        <w:t>FR :</w:t>
      </w:r>
    </w:p>
    <w:p w14:paraId="7EA89A53" w14:textId="30F0D588" w:rsidR="00920EB7" w:rsidRPr="00F22D55" w:rsidRDefault="00920EB7" w:rsidP="00920EB7">
      <w:pPr>
        <w:ind w:right="-15"/>
        <w:rPr>
          <w:rFonts w:cs="Arial"/>
          <w:sz w:val="20"/>
        </w:rPr>
      </w:pPr>
      <w:r w:rsidRPr="00B63072">
        <w:rPr>
          <w:rFonts w:cs="Arial"/>
          <w:sz w:val="20"/>
        </w:rPr>
        <w:t>Les candidat</w:t>
      </w:r>
      <w:r>
        <w:rPr>
          <w:rFonts w:cs="Arial"/>
          <w:sz w:val="20"/>
        </w:rPr>
        <w:t xml:space="preserve">s dont la candidature est jugée </w:t>
      </w:r>
      <w:r w:rsidRPr="00F22D55">
        <w:rPr>
          <w:rFonts w:cs="Arial"/>
          <w:sz w:val="20"/>
        </w:rPr>
        <w:t xml:space="preserve">irrecevable, </w:t>
      </w:r>
      <w:r w:rsidRPr="00DF0826">
        <w:rPr>
          <w:sz w:val="20"/>
        </w:rPr>
        <w:t xml:space="preserve">au sens de l’article R. 2144-7 </w:t>
      </w:r>
      <w:r w:rsidRPr="009D3C78">
        <w:rPr>
          <w:sz w:val="20"/>
        </w:rPr>
        <w:t>du Code de la commande publique</w:t>
      </w:r>
      <w:r w:rsidRPr="009D3C78">
        <w:rPr>
          <w:color w:val="auto"/>
          <w:sz w:val="20"/>
        </w:rPr>
        <w:t>,</w:t>
      </w:r>
      <w:r w:rsidRPr="00F22D55">
        <w:rPr>
          <w:rFonts w:cs="Arial"/>
          <w:sz w:val="20"/>
        </w:rPr>
        <w:t xml:space="preserve"> sont éliminés.</w:t>
      </w:r>
    </w:p>
    <w:p w14:paraId="25354EA7" w14:textId="77777777" w:rsidR="00920EB7" w:rsidRPr="00763975" w:rsidRDefault="00920EB7" w:rsidP="00920EB7">
      <w:pPr>
        <w:ind w:right="-15"/>
        <w:rPr>
          <w:rFonts w:cs="Arial"/>
          <w:sz w:val="20"/>
        </w:rPr>
      </w:pPr>
      <w:r w:rsidRPr="00763975">
        <w:rPr>
          <w:rFonts w:cs="Arial"/>
          <w:sz w:val="20"/>
        </w:rPr>
        <w:t xml:space="preserve">Les candidatures sont appréciées au regard des éléments produits par le candidat </w:t>
      </w:r>
      <w:r>
        <w:rPr>
          <w:rFonts w:cs="Arial"/>
          <w:sz w:val="20"/>
        </w:rPr>
        <w:t>à l’</w:t>
      </w:r>
      <w:r w:rsidRPr="00763975">
        <w:rPr>
          <w:rFonts w:cs="Arial"/>
          <w:sz w:val="20"/>
        </w:rPr>
        <w:t xml:space="preserve">article </w:t>
      </w:r>
      <w:r>
        <w:rPr>
          <w:rFonts w:cs="Arial"/>
          <w:sz w:val="20"/>
        </w:rPr>
        <w:t>9.1</w:t>
      </w:r>
      <w:r w:rsidRPr="00763975">
        <w:rPr>
          <w:rFonts w:cs="Arial"/>
          <w:sz w:val="20"/>
        </w:rPr>
        <w:t xml:space="preserve"> du présent </w:t>
      </w:r>
      <w:r>
        <w:rPr>
          <w:rFonts w:cs="Arial"/>
          <w:sz w:val="20"/>
        </w:rPr>
        <w:t>RC</w:t>
      </w:r>
      <w:r w:rsidRPr="00763975">
        <w:rPr>
          <w:rFonts w:cs="Arial"/>
          <w:sz w:val="20"/>
        </w:rPr>
        <w:t xml:space="preserve">, à savoir : </w:t>
      </w:r>
    </w:p>
    <w:p w14:paraId="091710BF" w14:textId="77777777" w:rsidR="00920EB7" w:rsidRPr="009850FE" w:rsidRDefault="00920EB7" w:rsidP="009850FE">
      <w:pPr>
        <w:numPr>
          <w:ilvl w:val="0"/>
          <w:numId w:val="6"/>
        </w:numPr>
        <w:ind w:right="39"/>
        <w:rPr>
          <w:noProof/>
          <w:sz w:val="20"/>
        </w:rPr>
      </w:pPr>
      <w:r w:rsidRPr="009850FE">
        <w:rPr>
          <w:noProof/>
          <w:sz w:val="20"/>
        </w:rPr>
        <w:t xml:space="preserve">Au titre de la capacité technique et professionnelle : les effectifs ; </w:t>
      </w:r>
    </w:p>
    <w:p w14:paraId="54EA2C14" w14:textId="77777777" w:rsidR="00920EB7" w:rsidRPr="009850FE" w:rsidRDefault="00920EB7" w:rsidP="009850FE">
      <w:pPr>
        <w:numPr>
          <w:ilvl w:val="0"/>
          <w:numId w:val="6"/>
        </w:numPr>
        <w:ind w:right="39"/>
        <w:rPr>
          <w:noProof/>
          <w:sz w:val="20"/>
        </w:rPr>
      </w:pPr>
      <w:r w:rsidRPr="009850FE">
        <w:rPr>
          <w:noProof/>
          <w:sz w:val="20"/>
        </w:rPr>
        <w:t xml:space="preserve">Au titre de la capacité économique et financière : le chiffre d’affaire moyen ou équivalent. </w:t>
      </w:r>
    </w:p>
    <w:p w14:paraId="2D1EF5F2" w14:textId="2DDC1209" w:rsidR="0062225A" w:rsidRDefault="00920EB7" w:rsidP="00920EB7">
      <w:pPr>
        <w:ind w:right="-15"/>
        <w:rPr>
          <w:rFonts w:cs="Arial"/>
          <w:sz w:val="20"/>
        </w:rPr>
      </w:pPr>
      <w:r>
        <w:rPr>
          <w:rFonts w:cs="Arial"/>
          <w:sz w:val="20"/>
        </w:rPr>
        <w:t xml:space="preserve">Le CNC qui </w:t>
      </w:r>
      <w:r w:rsidRPr="00B02B76">
        <w:rPr>
          <w:rFonts w:cs="Arial"/>
          <w:sz w:val="20"/>
        </w:rPr>
        <w:t xml:space="preserve">constate que des pièces ou informations dont la présentation était réclamée au titre de la candidature sont absentes ou incomplètes </w:t>
      </w:r>
      <w:r>
        <w:rPr>
          <w:rFonts w:cs="Arial"/>
          <w:sz w:val="20"/>
        </w:rPr>
        <w:t>se réserve le droit de</w:t>
      </w:r>
      <w:r w:rsidRPr="00B02B76">
        <w:rPr>
          <w:rFonts w:cs="Arial"/>
          <w:sz w:val="20"/>
        </w:rPr>
        <w:t xml:space="preserve"> demander </w:t>
      </w:r>
      <w:r>
        <w:rPr>
          <w:rFonts w:cs="Arial"/>
          <w:sz w:val="20"/>
        </w:rPr>
        <w:t>aux</w:t>
      </w:r>
      <w:r w:rsidRPr="00B02B76">
        <w:rPr>
          <w:rFonts w:cs="Arial"/>
          <w:sz w:val="20"/>
        </w:rPr>
        <w:t xml:space="preserve"> candidats concernés de compléter leur dossier de candidature dans un délai approprié.</w:t>
      </w:r>
    </w:p>
    <w:p w14:paraId="37AE8467" w14:textId="59231350" w:rsidR="00E302E6" w:rsidRPr="00CB2C7B" w:rsidRDefault="00E302E6" w:rsidP="00920EB7">
      <w:pPr>
        <w:ind w:right="-15"/>
        <w:rPr>
          <w:rFonts w:cs="Arial"/>
          <w:b/>
          <w:bCs/>
          <w:sz w:val="20"/>
          <w:lang w:val="en-US"/>
        </w:rPr>
      </w:pPr>
      <w:proofErr w:type="gramStart"/>
      <w:r w:rsidRPr="00CB2C7B">
        <w:rPr>
          <w:rFonts w:cs="Arial"/>
          <w:b/>
          <w:bCs/>
          <w:sz w:val="20"/>
          <w:lang w:val="en-US"/>
        </w:rPr>
        <w:t>EN :</w:t>
      </w:r>
      <w:proofErr w:type="gramEnd"/>
    </w:p>
    <w:p w14:paraId="7C1AAE8C" w14:textId="77777777" w:rsidR="00E302E6" w:rsidRPr="00CB2C7B" w:rsidRDefault="00E302E6" w:rsidP="00E302E6">
      <w:pPr>
        <w:ind w:right="-15"/>
        <w:rPr>
          <w:rFonts w:cs="Arial"/>
          <w:i/>
          <w:iCs/>
          <w:sz w:val="20"/>
          <w:lang w:val="en-US"/>
        </w:rPr>
      </w:pPr>
      <w:r w:rsidRPr="00CB2C7B">
        <w:rPr>
          <w:rFonts w:cs="Arial"/>
          <w:i/>
          <w:iCs/>
          <w:sz w:val="20"/>
          <w:lang w:val="en-US"/>
        </w:rPr>
        <w:t>Candidates whose candidature is deemed inadmissible, within the meaning of Article R. 2144-7 of the French Public Procurement Code, shall be eliminated.</w:t>
      </w:r>
    </w:p>
    <w:p w14:paraId="75C4938F" w14:textId="77777777" w:rsidR="00E302E6" w:rsidRPr="008E7BF5" w:rsidRDefault="00E302E6" w:rsidP="00E302E6">
      <w:pPr>
        <w:ind w:right="-15"/>
        <w:rPr>
          <w:rFonts w:cs="Arial"/>
          <w:i/>
          <w:iCs/>
          <w:sz w:val="20"/>
          <w:lang w:val="en-US"/>
        </w:rPr>
      </w:pPr>
      <w:r w:rsidRPr="008E7BF5">
        <w:rPr>
          <w:rFonts w:cs="Arial"/>
          <w:i/>
          <w:iCs/>
          <w:sz w:val="20"/>
          <w:lang w:val="en-US"/>
        </w:rPr>
        <w:t xml:space="preserve">Candidatures are assessed </w:t>
      </w:r>
      <w:proofErr w:type="gramStart"/>
      <w:r w:rsidRPr="008E7BF5">
        <w:rPr>
          <w:rFonts w:cs="Arial"/>
          <w:i/>
          <w:iCs/>
          <w:sz w:val="20"/>
          <w:lang w:val="en-US"/>
        </w:rPr>
        <w:t>on the basis of</w:t>
      </w:r>
      <w:proofErr w:type="gramEnd"/>
      <w:r w:rsidRPr="008E7BF5">
        <w:rPr>
          <w:rFonts w:cs="Arial"/>
          <w:i/>
          <w:iCs/>
          <w:sz w:val="20"/>
          <w:lang w:val="en-US"/>
        </w:rPr>
        <w:t xml:space="preserve"> the information provided by the candidate under Article 9.1 of these consultation rules (RC), namely:</w:t>
      </w:r>
    </w:p>
    <w:p w14:paraId="40C59773" w14:textId="77777777" w:rsidR="004167B5" w:rsidRPr="008E7BF5" w:rsidRDefault="00E302E6" w:rsidP="004167B5">
      <w:pPr>
        <w:numPr>
          <w:ilvl w:val="0"/>
          <w:numId w:val="6"/>
        </w:numPr>
        <w:ind w:right="39"/>
        <w:rPr>
          <w:rFonts w:cs="Arial"/>
          <w:i/>
          <w:iCs/>
          <w:sz w:val="20"/>
          <w:lang w:val="en-US"/>
        </w:rPr>
      </w:pPr>
      <w:r w:rsidRPr="008E7BF5">
        <w:rPr>
          <w:rFonts w:cs="Arial"/>
          <w:i/>
          <w:iCs/>
          <w:sz w:val="20"/>
          <w:lang w:val="en-US"/>
        </w:rPr>
        <w:t xml:space="preserve">Technical and professional capacity: workforce/staffing </w:t>
      </w:r>
      <w:proofErr w:type="gramStart"/>
      <w:r w:rsidRPr="008E7BF5">
        <w:rPr>
          <w:rFonts w:cs="Arial"/>
          <w:i/>
          <w:iCs/>
          <w:sz w:val="20"/>
          <w:lang w:val="en-US"/>
        </w:rPr>
        <w:t>levels;</w:t>
      </w:r>
      <w:proofErr w:type="gramEnd"/>
    </w:p>
    <w:p w14:paraId="6BE37AD1" w14:textId="361AE4BB" w:rsidR="00E302E6" w:rsidRPr="008E7BF5" w:rsidRDefault="00E302E6" w:rsidP="004167B5">
      <w:pPr>
        <w:numPr>
          <w:ilvl w:val="0"/>
          <w:numId w:val="6"/>
        </w:numPr>
        <w:ind w:right="39"/>
        <w:rPr>
          <w:rFonts w:cs="Arial"/>
          <w:i/>
          <w:iCs/>
          <w:sz w:val="20"/>
          <w:lang w:val="en-US"/>
        </w:rPr>
      </w:pPr>
      <w:r w:rsidRPr="008E7BF5">
        <w:rPr>
          <w:rFonts w:cs="Arial"/>
          <w:i/>
          <w:iCs/>
          <w:sz w:val="20"/>
          <w:lang w:val="en-US"/>
        </w:rPr>
        <w:t>Economic and financial capacity: average turnover or equivalent.</w:t>
      </w:r>
    </w:p>
    <w:p w14:paraId="3164BA46" w14:textId="3B073788" w:rsidR="00E302E6" w:rsidRPr="00CB2C7B" w:rsidRDefault="00E302E6" w:rsidP="00E302E6">
      <w:pPr>
        <w:ind w:right="-15"/>
        <w:rPr>
          <w:rFonts w:cs="Arial"/>
          <w:i/>
          <w:iCs/>
          <w:sz w:val="20"/>
          <w:lang w:val="en-US"/>
        </w:rPr>
      </w:pPr>
      <w:r w:rsidRPr="00CB2C7B">
        <w:rPr>
          <w:rFonts w:cs="Arial"/>
          <w:i/>
          <w:iCs/>
          <w:sz w:val="20"/>
          <w:lang w:val="en-US"/>
        </w:rPr>
        <w:t xml:space="preserve">If the CNC finds that documents or information required as part of the candidature are missing or incomplete, it reserves the right to request the </w:t>
      </w:r>
      <w:proofErr w:type="gramStart"/>
      <w:r w:rsidRPr="00CB2C7B">
        <w:rPr>
          <w:rFonts w:cs="Arial"/>
          <w:i/>
          <w:iCs/>
          <w:sz w:val="20"/>
          <w:lang w:val="en-US"/>
        </w:rPr>
        <w:t>concerned candidates</w:t>
      </w:r>
      <w:proofErr w:type="gramEnd"/>
      <w:r w:rsidRPr="00CB2C7B">
        <w:rPr>
          <w:rFonts w:cs="Arial"/>
          <w:i/>
          <w:iCs/>
          <w:sz w:val="20"/>
          <w:lang w:val="en-US"/>
        </w:rPr>
        <w:t xml:space="preserve"> to complete their candidature file within an appropriate time limit.</w:t>
      </w:r>
    </w:p>
    <w:p w14:paraId="74216EF1" w14:textId="77777777" w:rsidR="00A17C09" w:rsidRDefault="00CB5A0D" w:rsidP="009850FE">
      <w:pPr>
        <w:pStyle w:val="Titre2"/>
      </w:pPr>
      <w:bookmarkStart w:id="142" w:name="_Toc5182972"/>
      <w:bookmarkStart w:id="143" w:name="_Toc224295221"/>
      <w:bookmarkEnd w:id="138"/>
      <w:r w:rsidRPr="008B50F0">
        <w:t>Examen des offres</w:t>
      </w:r>
      <w:bookmarkStart w:id="144" w:name="_Toc335837245"/>
      <w:bookmarkEnd w:id="142"/>
      <w:bookmarkEnd w:id="143"/>
    </w:p>
    <w:p w14:paraId="518986AA" w14:textId="19D75B3A" w:rsidR="004167B5" w:rsidRPr="004167B5" w:rsidRDefault="004167B5" w:rsidP="004167B5">
      <w:pPr>
        <w:pStyle w:val="Titre2"/>
        <w:numPr>
          <w:ilvl w:val="0"/>
          <w:numId w:val="0"/>
        </w:numPr>
        <w:rPr>
          <w:i/>
          <w:iCs w:val="0"/>
        </w:rPr>
      </w:pPr>
      <w:bookmarkStart w:id="145" w:name="_Toc224295222"/>
      <w:r w:rsidRPr="004167B5">
        <w:rPr>
          <w:i/>
          <w:iCs w:val="0"/>
        </w:rPr>
        <w:t>10.2.</w:t>
      </w:r>
      <w:r w:rsidRPr="004167B5">
        <w:rPr>
          <w:i/>
          <w:iCs w:val="0"/>
        </w:rPr>
        <w:tab/>
      </w:r>
      <w:proofErr w:type="spellStart"/>
      <w:r w:rsidRPr="004167B5">
        <w:rPr>
          <w:i/>
          <w:iCs w:val="0"/>
        </w:rPr>
        <w:t>Examination</w:t>
      </w:r>
      <w:proofErr w:type="spellEnd"/>
      <w:r w:rsidRPr="004167B5">
        <w:rPr>
          <w:i/>
          <w:iCs w:val="0"/>
        </w:rPr>
        <w:t xml:space="preserve"> of Tenders</w:t>
      </w:r>
      <w:bookmarkEnd w:id="145"/>
    </w:p>
    <w:p w14:paraId="001ECFAD" w14:textId="02A11698" w:rsidR="00920EB7" w:rsidRPr="00945333" w:rsidRDefault="00920EB7" w:rsidP="00920EB7">
      <w:pPr>
        <w:pStyle w:val="Titre3"/>
      </w:pPr>
      <w:bookmarkStart w:id="146" w:name="_Toc83128069"/>
      <w:bookmarkStart w:id="147" w:name="_Toc451531401"/>
      <w:bookmarkStart w:id="148" w:name="_Toc5182973"/>
      <w:bookmarkStart w:id="149" w:name="_Toc224295223"/>
      <w:r w:rsidRPr="00945333">
        <w:t>Offres inappropriées, irrégulières ou inacceptables</w:t>
      </w:r>
      <w:bookmarkEnd w:id="146"/>
      <w:r w:rsidRPr="00945333">
        <w:t xml:space="preserve"> </w:t>
      </w:r>
      <w:r w:rsidR="004167B5" w:rsidRPr="004167B5">
        <w:rPr>
          <w:i/>
          <w:iCs/>
        </w:rPr>
        <w:t>(</w:t>
      </w:r>
      <w:proofErr w:type="spellStart"/>
      <w:r w:rsidR="004167B5" w:rsidRPr="004167B5">
        <w:rPr>
          <w:i/>
          <w:iCs/>
        </w:rPr>
        <w:t>Inappropriate</w:t>
      </w:r>
      <w:proofErr w:type="spellEnd"/>
      <w:r w:rsidR="004167B5" w:rsidRPr="004167B5">
        <w:rPr>
          <w:i/>
          <w:iCs/>
        </w:rPr>
        <w:t xml:space="preserve">, </w:t>
      </w:r>
      <w:proofErr w:type="spellStart"/>
      <w:r w:rsidR="004167B5" w:rsidRPr="004167B5">
        <w:rPr>
          <w:i/>
          <w:iCs/>
        </w:rPr>
        <w:t>Irregular</w:t>
      </w:r>
      <w:proofErr w:type="spellEnd"/>
      <w:r w:rsidR="004167B5" w:rsidRPr="004167B5">
        <w:rPr>
          <w:i/>
          <w:iCs/>
        </w:rPr>
        <w:t xml:space="preserve"> or </w:t>
      </w:r>
      <w:proofErr w:type="spellStart"/>
      <w:r w:rsidR="004167B5" w:rsidRPr="004167B5">
        <w:rPr>
          <w:i/>
          <w:iCs/>
        </w:rPr>
        <w:t>Unacceptable</w:t>
      </w:r>
      <w:proofErr w:type="spellEnd"/>
      <w:r w:rsidR="004167B5" w:rsidRPr="004167B5">
        <w:rPr>
          <w:i/>
          <w:iCs/>
        </w:rPr>
        <w:t xml:space="preserve"> Tenders)</w:t>
      </w:r>
      <w:bookmarkEnd w:id="149"/>
    </w:p>
    <w:p w14:paraId="37C362AB" w14:textId="77777777" w:rsidR="004167B5" w:rsidRPr="004167B5" w:rsidRDefault="004167B5" w:rsidP="00945720">
      <w:pPr>
        <w:ind w:right="-15"/>
        <w:rPr>
          <w:rFonts w:cs="Arial"/>
          <w:b/>
          <w:bCs/>
          <w:sz w:val="20"/>
        </w:rPr>
      </w:pPr>
      <w:r w:rsidRPr="004167B5">
        <w:rPr>
          <w:rFonts w:cs="Arial"/>
          <w:b/>
          <w:bCs/>
          <w:sz w:val="20"/>
        </w:rPr>
        <w:t>FR :</w:t>
      </w:r>
    </w:p>
    <w:p w14:paraId="18ADD49D" w14:textId="755E2521" w:rsidR="00912453" w:rsidRDefault="00920EB7" w:rsidP="00945720">
      <w:pPr>
        <w:ind w:right="-15"/>
        <w:rPr>
          <w:rFonts w:cs="Arial"/>
          <w:sz w:val="20"/>
        </w:rPr>
      </w:pPr>
      <w:r w:rsidRPr="00DF0826">
        <w:rPr>
          <w:rFonts w:cs="Arial"/>
          <w:sz w:val="20"/>
        </w:rPr>
        <w:t xml:space="preserve">Les candidats ayant déposé une offre inappropriée, irrégulière ou inacceptable, </w:t>
      </w:r>
      <w:r w:rsidRPr="00DF0826">
        <w:rPr>
          <w:sz w:val="20"/>
        </w:rPr>
        <w:t>au sens des articles L.2152-2 à L.2152-4 du Code de la commande publique</w:t>
      </w:r>
      <w:r>
        <w:rPr>
          <w:sz w:val="20"/>
        </w:rPr>
        <w:t>,</w:t>
      </w:r>
      <w:r w:rsidRPr="00DF0826">
        <w:rPr>
          <w:rFonts w:cs="Arial"/>
          <w:sz w:val="20"/>
        </w:rPr>
        <w:t xml:space="preserve"> sont éliminés</w:t>
      </w:r>
      <w:r>
        <w:rPr>
          <w:rFonts w:cs="Arial"/>
          <w:sz w:val="20"/>
        </w:rPr>
        <w:t>. Cependant, l</w:t>
      </w:r>
      <w:r w:rsidRPr="00863ACC">
        <w:rPr>
          <w:rFonts w:cs="Arial"/>
          <w:sz w:val="20"/>
        </w:rPr>
        <w:t>e CNC se réserve le droit de demander à tous les soumissionnaires concernés de régulariser leurs offres irrégulières dans un délai approprié, à condition qu’elles ne soient pas anormalement basses.</w:t>
      </w:r>
      <w:r>
        <w:rPr>
          <w:rFonts w:cs="Arial"/>
          <w:sz w:val="20"/>
        </w:rPr>
        <w:t xml:space="preserve"> Cette régularisation peut également se faire, le cas échéant, dans le cadre d’une phase de négociation. </w:t>
      </w:r>
    </w:p>
    <w:p w14:paraId="511AB61C" w14:textId="0C9F0DE5" w:rsidR="004167B5" w:rsidRPr="00CB2C7B" w:rsidRDefault="004167B5" w:rsidP="00945720">
      <w:pPr>
        <w:ind w:right="-15"/>
        <w:rPr>
          <w:rFonts w:cs="Arial"/>
          <w:b/>
          <w:bCs/>
          <w:sz w:val="20"/>
          <w:lang w:val="en-US"/>
        </w:rPr>
      </w:pPr>
      <w:proofErr w:type="gramStart"/>
      <w:r w:rsidRPr="00CB2C7B">
        <w:rPr>
          <w:rFonts w:cs="Arial"/>
          <w:b/>
          <w:bCs/>
          <w:sz w:val="20"/>
          <w:lang w:val="en-US"/>
        </w:rPr>
        <w:t>EN :</w:t>
      </w:r>
      <w:proofErr w:type="gramEnd"/>
    </w:p>
    <w:p w14:paraId="186B11E4" w14:textId="78F761EB" w:rsidR="004167B5" w:rsidRPr="00CB2C7B" w:rsidRDefault="004167B5" w:rsidP="004167B5">
      <w:pPr>
        <w:ind w:right="-15"/>
        <w:rPr>
          <w:rFonts w:cs="Arial"/>
          <w:i/>
          <w:iCs/>
          <w:sz w:val="20"/>
          <w:lang w:val="en-US"/>
        </w:rPr>
      </w:pPr>
      <w:r w:rsidRPr="00CB2C7B">
        <w:rPr>
          <w:rFonts w:cs="Arial"/>
          <w:i/>
          <w:iCs/>
          <w:sz w:val="20"/>
          <w:lang w:val="en-US"/>
        </w:rPr>
        <w:t>Candidates who have submitted an inappropriate, irregular or unacceptable tender, within the meaning of Articles L.2152-2 to L.2152-4 of the French Public Procurement Code, shall be eliminated.</w:t>
      </w:r>
    </w:p>
    <w:p w14:paraId="7F21DCB9" w14:textId="5E9A0934" w:rsidR="004167B5" w:rsidRPr="00CB2C7B" w:rsidRDefault="004167B5" w:rsidP="004167B5">
      <w:pPr>
        <w:ind w:right="-15"/>
        <w:rPr>
          <w:rFonts w:cs="Arial"/>
          <w:i/>
          <w:iCs/>
          <w:sz w:val="20"/>
          <w:lang w:val="en-US"/>
        </w:rPr>
      </w:pPr>
      <w:r w:rsidRPr="00CB2C7B">
        <w:rPr>
          <w:rFonts w:cs="Arial"/>
          <w:i/>
          <w:iCs/>
          <w:sz w:val="20"/>
          <w:lang w:val="en-US"/>
        </w:rPr>
        <w:t xml:space="preserve">However, the CNC reserves the right to request all concerned tenderers to regularize their irregular tenders within an appropriate time limit, </w:t>
      </w:r>
      <w:proofErr w:type="gramStart"/>
      <w:r w:rsidRPr="00CB2C7B">
        <w:rPr>
          <w:rFonts w:cs="Arial"/>
          <w:i/>
          <w:iCs/>
          <w:sz w:val="20"/>
          <w:lang w:val="en-US"/>
        </w:rPr>
        <w:t>provided that</w:t>
      </w:r>
      <w:proofErr w:type="gramEnd"/>
      <w:r w:rsidRPr="00CB2C7B">
        <w:rPr>
          <w:rFonts w:cs="Arial"/>
          <w:i/>
          <w:iCs/>
          <w:sz w:val="20"/>
          <w:lang w:val="en-US"/>
        </w:rPr>
        <w:t xml:space="preserve"> they are not abnormally low. Such regularization may also take place, where applicable, during a negotiation phase.</w:t>
      </w:r>
    </w:p>
    <w:p w14:paraId="412AE10D" w14:textId="1278410D" w:rsidR="00920EB7" w:rsidRPr="00CB2C7B" w:rsidRDefault="00920EB7" w:rsidP="00920EB7">
      <w:pPr>
        <w:pStyle w:val="Titre3"/>
        <w:rPr>
          <w:lang w:val="en-US"/>
        </w:rPr>
      </w:pPr>
      <w:bookmarkStart w:id="150" w:name="_Toc83128070"/>
      <w:bookmarkStart w:id="151" w:name="_Toc224295224"/>
      <w:proofErr w:type="spellStart"/>
      <w:r w:rsidRPr="00CB2C7B">
        <w:rPr>
          <w:lang w:val="en-US"/>
        </w:rPr>
        <w:t>Pondération</w:t>
      </w:r>
      <w:proofErr w:type="spellEnd"/>
      <w:r w:rsidRPr="00CB2C7B">
        <w:rPr>
          <w:lang w:val="en-US"/>
        </w:rPr>
        <w:t xml:space="preserve"> des </w:t>
      </w:r>
      <w:proofErr w:type="spellStart"/>
      <w:r w:rsidRPr="00CB2C7B">
        <w:rPr>
          <w:lang w:val="en-US"/>
        </w:rPr>
        <w:t>critères</w:t>
      </w:r>
      <w:bookmarkEnd w:id="150"/>
      <w:proofErr w:type="spellEnd"/>
      <w:r w:rsidRPr="00CB2C7B">
        <w:rPr>
          <w:lang w:val="en-US"/>
        </w:rPr>
        <w:t xml:space="preserve"> </w:t>
      </w:r>
      <w:r w:rsidR="004167B5" w:rsidRPr="00CB2C7B">
        <w:rPr>
          <w:i/>
          <w:iCs/>
          <w:lang w:val="en-US"/>
        </w:rPr>
        <w:t>(Weighting of the Criteria)</w:t>
      </w:r>
      <w:bookmarkEnd w:id="151"/>
    </w:p>
    <w:p w14:paraId="0D977946" w14:textId="77777777" w:rsidR="004167B5" w:rsidRPr="004167B5" w:rsidRDefault="004167B5" w:rsidP="00920EB7">
      <w:pPr>
        <w:ind w:right="-15"/>
        <w:rPr>
          <w:b/>
          <w:bCs/>
          <w:sz w:val="20"/>
        </w:rPr>
      </w:pPr>
      <w:r w:rsidRPr="004167B5">
        <w:rPr>
          <w:b/>
          <w:bCs/>
          <w:sz w:val="20"/>
        </w:rPr>
        <w:t>FR :</w:t>
      </w:r>
    </w:p>
    <w:p w14:paraId="7B101AAA" w14:textId="219FE16B" w:rsidR="006F750B" w:rsidRDefault="00920EB7" w:rsidP="00920EB7">
      <w:pPr>
        <w:ind w:right="-15"/>
        <w:rPr>
          <w:sz w:val="20"/>
        </w:rPr>
      </w:pPr>
      <w:r>
        <w:rPr>
          <w:sz w:val="20"/>
        </w:rPr>
        <w:lastRenderedPageBreak/>
        <w:t xml:space="preserve">En application de l'article </w:t>
      </w:r>
      <w:r w:rsidRPr="00404C96">
        <w:rPr>
          <w:sz w:val="20"/>
        </w:rPr>
        <w:t>R. 2152-6 du Code de la commande publique</w:t>
      </w:r>
      <w:r>
        <w:rPr>
          <w:rFonts w:cs="Arial"/>
          <w:color w:val="auto"/>
          <w:sz w:val="20"/>
          <w:lang w:eastAsia="zh-CN"/>
        </w:rPr>
        <w:t>,</w:t>
      </w:r>
      <w:r w:rsidRPr="00623E91">
        <w:rPr>
          <w:sz w:val="20"/>
        </w:rPr>
        <w:t xml:space="preserve"> </w:t>
      </w:r>
      <w:r>
        <w:rPr>
          <w:sz w:val="20"/>
        </w:rPr>
        <w:t>l</w:t>
      </w:r>
      <w:r w:rsidRPr="00623E91">
        <w:rPr>
          <w:sz w:val="20"/>
        </w:rPr>
        <w:t>es offres sont classées par ordre décroissant en application des critères d’attribution</w:t>
      </w:r>
      <w:r>
        <w:rPr>
          <w:sz w:val="20"/>
        </w:rPr>
        <w:t xml:space="preserve"> définis ci-dessous :   </w:t>
      </w:r>
    </w:p>
    <w:p w14:paraId="15554860" w14:textId="0962DAD8" w:rsidR="00064BEA" w:rsidRPr="00064BEA" w:rsidRDefault="00064BEA" w:rsidP="00920EB7">
      <w:pPr>
        <w:ind w:right="-15"/>
        <w:rPr>
          <w:b/>
          <w:bCs/>
          <w:sz w:val="20"/>
        </w:rPr>
      </w:pPr>
    </w:p>
    <w:tbl>
      <w:tblPr>
        <w:tblW w:w="9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40"/>
        <w:gridCol w:w="1383"/>
        <w:gridCol w:w="4094"/>
        <w:gridCol w:w="1952"/>
      </w:tblGrid>
      <w:tr w:rsidR="002B2FBE" w:rsidRPr="00336D82" w14:paraId="0756FFD4" w14:textId="77777777" w:rsidTr="00E175C8">
        <w:trPr>
          <w:trHeight w:val="205"/>
        </w:trPr>
        <w:tc>
          <w:tcPr>
            <w:tcW w:w="1640" w:type="dxa"/>
            <w:shd w:val="clear" w:color="auto" w:fill="BFBFBF"/>
            <w:tcMar>
              <w:top w:w="0" w:type="dxa"/>
              <w:left w:w="108" w:type="dxa"/>
              <w:bottom w:w="0" w:type="dxa"/>
              <w:right w:w="108" w:type="dxa"/>
            </w:tcMar>
            <w:vAlign w:val="center"/>
            <w:hideMark/>
          </w:tcPr>
          <w:p w14:paraId="2941376F" w14:textId="77777777" w:rsidR="002B2FBE" w:rsidRPr="00336D82" w:rsidRDefault="002B2FBE" w:rsidP="00E175C8">
            <w:pPr>
              <w:spacing w:after="0"/>
              <w:ind w:right="-15"/>
              <w:jc w:val="center"/>
              <w:rPr>
                <w:b/>
                <w:bCs/>
                <w:sz w:val="18"/>
                <w:szCs w:val="18"/>
              </w:rPr>
            </w:pPr>
            <w:bookmarkStart w:id="152" w:name="_Hlk5208194"/>
            <w:bookmarkEnd w:id="144"/>
            <w:bookmarkEnd w:id="147"/>
            <w:bookmarkEnd w:id="148"/>
            <w:r w:rsidRPr="00336D82">
              <w:rPr>
                <w:b/>
                <w:bCs/>
                <w:sz w:val="18"/>
                <w:szCs w:val="18"/>
              </w:rPr>
              <w:t>Critères</w:t>
            </w:r>
          </w:p>
        </w:tc>
        <w:tc>
          <w:tcPr>
            <w:tcW w:w="1383" w:type="dxa"/>
            <w:shd w:val="clear" w:color="auto" w:fill="BFBFBF"/>
            <w:tcMar>
              <w:top w:w="0" w:type="dxa"/>
              <w:left w:w="108" w:type="dxa"/>
              <w:bottom w:w="0" w:type="dxa"/>
              <w:right w:w="108" w:type="dxa"/>
            </w:tcMar>
            <w:vAlign w:val="center"/>
            <w:hideMark/>
          </w:tcPr>
          <w:p w14:paraId="45F87750" w14:textId="77777777" w:rsidR="002B2FBE" w:rsidRPr="00336D82" w:rsidRDefault="002B2FBE" w:rsidP="00E175C8">
            <w:pPr>
              <w:spacing w:after="0"/>
              <w:ind w:right="-15"/>
              <w:jc w:val="center"/>
              <w:rPr>
                <w:b/>
                <w:bCs/>
                <w:sz w:val="18"/>
                <w:szCs w:val="18"/>
              </w:rPr>
            </w:pPr>
            <w:r w:rsidRPr="00336D82">
              <w:rPr>
                <w:b/>
                <w:bCs/>
                <w:sz w:val="18"/>
                <w:szCs w:val="18"/>
              </w:rPr>
              <w:t>Pondération du critère</w:t>
            </w:r>
          </w:p>
        </w:tc>
        <w:tc>
          <w:tcPr>
            <w:tcW w:w="4094" w:type="dxa"/>
            <w:shd w:val="clear" w:color="auto" w:fill="BFBFBF"/>
            <w:tcMar>
              <w:top w:w="0" w:type="dxa"/>
              <w:left w:w="108" w:type="dxa"/>
              <w:bottom w:w="0" w:type="dxa"/>
              <w:right w:w="108" w:type="dxa"/>
            </w:tcMar>
            <w:vAlign w:val="center"/>
            <w:hideMark/>
          </w:tcPr>
          <w:p w14:paraId="680617AB" w14:textId="77777777" w:rsidR="002B2FBE" w:rsidRPr="00336D82" w:rsidRDefault="002B2FBE" w:rsidP="00E175C8">
            <w:pPr>
              <w:spacing w:after="0"/>
              <w:ind w:right="-15"/>
              <w:jc w:val="center"/>
              <w:rPr>
                <w:b/>
                <w:bCs/>
                <w:sz w:val="18"/>
                <w:szCs w:val="18"/>
              </w:rPr>
            </w:pPr>
            <w:r w:rsidRPr="00336D82">
              <w:rPr>
                <w:b/>
                <w:bCs/>
                <w:sz w:val="18"/>
                <w:szCs w:val="18"/>
              </w:rPr>
              <w:t>Eléments d’appréciation du critère</w:t>
            </w:r>
          </w:p>
        </w:tc>
        <w:tc>
          <w:tcPr>
            <w:tcW w:w="1952" w:type="dxa"/>
            <w:shd w:val="clear" w:color="auto" w:fill="BFBFBF"/>
            <w:tcMar>
              <w:top w:w="0" w:type="dxa"/>
              <w:left w:w="108" w:type="dxa"/>
              <w:bottom w:w="0" w:type="dxa"/>
              <w:right w:w="108" w:type="dxa"/>
            </w:tcMar>
            <w:vAlign w:val="center"/>
            <w:hideMark/>
          </w:tcPr>
          <w:p w14:paraId="4CC6F2A2" w14:textId="77777777" w:rsidR="002B2FBE" w:rsidRPr="00336D82" w:rsidRDefault="002B2FBE" w:rsidP="00E175C8">
            <w:pPr>
              <w:spacing w:after="0"/>
              <w:ind w:right="-15"/>
              <w:jc w:val="center"/>
              <w:rPr>
                <w:b/>
                <w:bCs/>
                <w:sz w:val="18"/>
                <w:szCs w:val="18"/>
              </w:rPr>
            </w:pPr>
            <w:r w:rsidRPr="00336D82">
              <w:rPr>
                <w:b/>
                <w:bCs/>
                <w:sz w:val="18"/>
                <w:szCs w:val="18"/>
              </w:rPr>
              <w:t>Documents servant de base à l’analyse</w:t>
            </w:r>
          </w:p>
        </w:tc>
      </w:tr>
      <w:tr w:rsidR="00C0124B" w:rsidRPr="00336D82" w14:paraId="20F08E73" w14:textId="77777777" w:rsidTr="00E47145">
        <w:trPr>
          <w:trHeight w:val="874"/>
        </w:trPr>
        <w:tc>
          <w:tcPr>
            <w:tcW w:w="1640" w:type="dxa"/>
            <w:tcMar>
              <w:top w:w="0" w:type="dxa"/>
              <w:left w:w="108" w:type="dxa"/>
              <w:bottom w:w="0" w:type="dxa"/>
              <w:right w:w="108" w:type="dxa"/>
            </w:tcMar>
            <w:vAlign w:val="center"/>
          </w:tcPr>
          <w:p w14:paraId="2FFAF376" w14:textId="73993810" w:rsidR="00C0124B" w:rsidRPr="00C0124B" w:rsidRDefault="00C0124B" w:rsidP="00E175C8">
            <w:pPr>
              <w:spacing w:after="0"/>
              <w:ind w:right="-15"/>
              <w:jc w:val="center"/>
              <w:rPr>
                <w:rFonts w:cs="Arial"/>
                <w:sz w:val="20"/>
              </w:rPr>
            </w:pPr>
            <w:r w:rsidRPr="00C0124B">
              <w:rPr>
                <w:rFonts w:cs="Arial"/>
                <w:sz w:val="20"/>
              </w:rPr>
              <w:t>Prix</w:t>
            </w:r>
          </w:p>
        </w:tc>
        <w:tc>
          <w:tcPr>
            <w:tcW w:w="1383" w:type="dxa"/>
            <w:tcMar>
              <w:top w:w="0" w:type="dxa"/>
              <w:left w:w="108" w:type="dxa"/>
              <w:bottom w:w="0" w:type="dxa"/>
              <w:right w:w="108" w:type="dxa"/>
            </w:tcMar>
            <w:vAlign w:val="center"/>
          </w:tcPr>
          <w:p w14:paraId="495AC285" w14:textId="097E1D73" w:rsidR="00C0124B" w:rsidRPr="00C0124B" w:rsidRDefault="00A86A98" w:rsidP="00E175C8">
            <w:pPr>
              <w:spacing w:after="0"/>
              <w:ind w:right="-15"/>
              <w:jc w:val="center"/>
              <w:rPr>
                <w:rFonts w:cs="Arial"/>
                <w:sz w:val="20"/>
              </w:rPr>
            </w:pPr>
            <w:r>
              <w:rPr>
                <w:rFonts w:cs="Arial"/>
                <w:sz w:val="20"/>
              </w:rPr>
              <w:t>3</w:t>
            </w:r>
            <w:r w:rsidRPr="00C0124B">
              <w:rPr>
                <w:rFonts w:cs="Arial"/>
                <w:sz w:val="20"/>
              </w:rPr>
              <w:t>0</w:t>
            </w:r>
            <w:r w:rsidR="00C0124B" w:rsidRPr="00C0124B">
              <w:rPr>
                <w:rFonts w:cs="Arial"/>
                <w:sz w:val="20"/>
              </w:rPr>
              <w:t>%</w:t>
            </w:r>
          </w:p>
        </w:tc>
        <w:tc>
          <w:tcPr>
            <w:tcW w:w="4094" w:type="dxa"/>
            <w:tcMar>
              <w:top w:w="0" w:type="dxa"/>
              <w:left w:w="108" w:type="dxa"/>
              <w:bottom w:w="0" w:type="dxa"/>
              <w:right w:w="108" w:type="dxa"/>
            </w:tcMar>
            <w:vAlign w:val="center"/>
          </w:tcPr>
          <w:p w14:paraId="39E53B30" w14:textId="594C5D4C" w:rsidR="00C0124B" w:rsidRPr="00C0124B" w:rsidRDefault="00C0124B" w:rsidP="00E47145">
            <w:pPr>
              <w:spacing w:after="0"/>
              <w:ind w:right="-15"/>
              <w:jc w:val="left"/>
              <w:rPr>
                <w:rFonts w:cs="Arial"/>
                <w:sz w:val="20"/>
              </w:rPr>
            </w:pPr>
            <w:r w:rsidRPr="00C0124B">
              <w:rPr>
                <w:rFonts w:cs="Arial"/>
                <w:sz w:val="20"/>
              </w:rPr>
              <w:t>Ce critère sera apprécié sur la base du prix forfaitaire indiqué dans l’annexe financière (annexe 4 du CCP-AE)</w:t>
            </w:r>
          </w:p>
        </w:tc>
        <w:tc>
          <w:tcPr>
            <w:tcW w:w="1952" w:type="dxa"/>
            <w:tcMar>
              <w:top w:w="0" w:type="dxa"/>
              <w:left w:w="108" w:type="dxa"/>
              <w:bottom w:w="0" w:type="dxa"/>
              <w:right w:w="108" w:type="dxa"/>
            </w:tcMar>
            <w:vAlign w:val="center"/>
          </w:tcPr>
          <w:p w14:paraId="2A1C763B" w14:textId="0120A47B" w:rsidR="00C0124B" w:rsidRPr="00C0124B" w:rsidRDefault="00C0124B" w:rsidP="00037E44">
            <w:pPr>
              <w:pStyle w:val="Paragraphedeliste"/>
              <w:numPr>
                <w:ilvl w:val="0"/>
                <w:numId w:val="6"/>
              </w:numPr>
              <w:ind w:left="182" w:right="-17" w:hanging="142"/>
              <w:rPr>
                <w:rFonts w:ascii="Arial" w:hAnsi="Arial" w:cs="Arial"/>
                <w:sz w:val="20"/>
                <w:szCs w:val="20"/>
              </w:rPr>
            </w:pPr>
            <w:r w:rsidRPr="00C0124B">
              <w:rPr>
                <w:rFonts w:ascii="Arial" w:hAnsi="Arial" w:cs="Arial"/>
                <w:sz w:val="20"/>
                <w:szCs w:val="20"/>
              </w:rPr>
              <w:t>Annexe 4 du CCP-AE</w:t>
            </w:r>
          </w:p>
        </w:tc>
      </w:tr>
      <w:tr w:rsidR="002C0C7B" w:rsidRPr="00942D8C" w14:paraId="6D8DCB0C" w14:textId="77777777" w:rsidTr="003623DD">
        <w:trPr>
          <w:trHeight w:val="971"/>
        </w:trPr>
        <w:tc>
          <w:tcPr>
            <w:tcW w:w="1640" w:type="dxa"/>
            <w:tcMar>
              <w:top w:w="0" w:type="dxa"/>
              <w:left w:w="108" w:type="dxa"/>
              <w:bottom w:w="0" w:type="dxa"/>
              <w:right w:w="108" w:type="dxa"/>
            </w:tcMar>
            <w:vAlign w:val="center"/>
            <w:hideMark/>
          </w:tcPr>
          <w:p w14:paraId="7DFFBB12" w14:textId="45B3B393" w:rsidR="002C0C7B" w:rsidRPr="00942D8C" w:rsidRDefault="002C0C7B" w:rsidP="002C0C7B">
            <w:pPr>
              <w:spacing w:after="0"/>
              <w:ind w:right="-15"/>
              <w:jc w:val="center"/>
              <w:rPr>
                <w:sz w:val="20"/>
              </w:rPr>
            </w:pPr>
            <w:r w:rsidRPr="00942D8C">
              <w:rPr>
                <w:sz w:val="20"/>
              </w:rPr>
              <w:t>Méthodologie</w:t>
            </w:r>
          </w:p>
        </w:tc>
        <w:tc>
          <w:tcPr>
            <w:tcW w:w="1383" w:type="dxa"/>
            <w:tcMar>
              <w:top w:w="0" w:type="dxa"/>
              <w:left w:w="108" w:type="dxa"/>
              <w:bottom w:w="0" w:type="dxa"/>
              <w:right w:w="108" w:type="dxa"/>
            </w:tcMar>
            <w:vAlign w:val="center"/>
            <w:hideMark/>
          </w:tcPr>
          <w:p w14:paraId="56B8AD21" w14:textId="1E04CAFF" w:rsidR="002C0C7B" w:rsidRPr="00942D8C" w:rsidRDefault="002C0C7B" w:rsidP="002C0C7B">
            <w:pPr>
              <w:spacing w:after="0"/>
              <w:ind w:right="-15"/>
              <w:jc w:val="center"/>
              <w:rPr>
                <w:sz w:val="20"/>
              </w:rPr>
            </w:pPr>
            <w:r w:rsidRPr="00942D8C">
              <w:rPr>
                <w:sz w:val="20"/>
              </w:rPr>
              <w:t>35%</w:t>
            </w:r>
          </w:p>
        </w:tc>
        <w:tc>
          <w:tcPr>
            <w:tcW w:w="4094" w:type="dxa"/>
            <w:tcMar>
              <w:top w:w="0" w:type="dxa"/>
              <w:left w:w="108" w:type="dxa"/>
              <w:bottom w:w="0" w:type="dxa"/>
              <w:right w:w="108" w:type="dxa"/>
            </w:tcMar>
            <w:vAlign w:val="center"/>
            <w:hideMark/>
          </w:tcPr>
          <w:p w14:paraId="3C51DFC1" w14:textId="77777777" w:rsidR="00EB5A33" w:rsidRPr="003820D9" w:rsidRDefault="00EB5A33" w:rsidP="00EB5A33">
            <w:pPr>
              <w:spacing w:after="0"/>
              <w:ind w:right="-15"/>
              <w:rPr>
                <w:rFonts w:cs="Arial"/>
                <w:sz w:val="20"/>
              </w:rPr>
            </w:pPr>
            <w:r w:rsidRPr="003820D9">
              <w:rPr>
                <w:rFonts w:cs="Arial"/>
                <w:sz w:val="20"/>
              </w:rPr>
              <w:t>Ce critère sera apprécié sur la base de la qualité</w:t>
            </w:r>
            <w:r>
              <w:rPr>
                <w:rFonts w:cs="Arial"/>
                <w:sz w:val="20"/>
              </w:rPr>
              <w:t xml:space="preserve"> </w:t>
            </w:r>
            <w:r w:rsidRPr="003820D9">
              <w:rPr>
                <w:rFonts w:cs="Arial"/>
                <w:sz w:val="20"/>
              </w:rPr>
              <w:t>de la méthodologie proposée et notamment </w:t>
            </w:r>
            <w:r>
              <w:rPr>
                <w:rFonts w:cs="Arial"/>
                <w:sz w:val="20"/>
              </w:rPr>
              <w:t xml:space="preserve">au regard </w:t>
            </w:r>
          </w:p>
          <w:p w14:paraId="2C01C7D4" w14:textId="0C39E940" w:rsidR="00EB5A33" w:rsidRDefault="00EB5A33" w:rsidP="0043639B">
            <w:pPr>
              <w:pStyle w:val="Paragraphedeliste"/>
              <w:numPr>
                <w:ilvl w:val="0"/>
                <w:numId w:val="16"/>
              </w:numPr>
              <w:ind w:left="155"/>
              <w:rPr>
                <w:rFonts w:ascii="Arial" w:hAnsi="Arial" w:cs="Arial"/>
                <w:sz w:val="20"/>
              </w:rPr>
            </w:pPr>
            <w:r>
              <w:rPr>
                <w:rFonts w:ascii="Arial" w:hAnsi="Arial" w:cs="Arial"/>
                <w:sz w:val="20"/>
              </w:rPr>
              <w:t>De l</w:t>
            </w:r>
            <w:r w:rsidRPr="00CE661E">
              <w:rPr>
                <w:rFonts w:ascii="Arial" w:hAnsi="Arial" w:cs="Arial"/>
                <w:sz w:val="20"/>
              </w:rPr>
              <w:t>a méthode de collecte des données d’offre et</w:t>
            </w:r>
            <w:r>
              <w:rPr>
                <w:rFonts w:ascii="Arial" w:hAnsi="Arial" w:cs="Arial"/>
                <w:sz w:val="20"/>
              </w:rPr>
              <w:t xml:space="preserve"> de</w:t>
            </w:r>
            <w:r w:rsidRPr="00CE661E">
              <w:rPr>
                <w:rFonts w:ascii="Arial" w:hAnsi="Arial" w:cs="Arial"/>
                <w:sz w:val="20"/>
              </w:rPr>
              <w:t xml:space="preserve"> la fiabilité des sources utilisées</w:t>
            </w:r>
            <w:r>
              <w:rPr>
                <w:rFonts w:ascii="Arial" w:hAnsi="Arial" w:cs="Arial"/>
                <w:sz w:val="20"/>
              </w:rPr>
              <w:t>,</w:t>
            </w:r>
          </w:p>
          <w:p w14:paraId="5B5BEC40" w14:textId="24B5E251" w:rsidR="00EB5A33" w:rsidRPr="00CE661E" w:rsidRDefault="00EB5A33" w:rsidP="0043639B">
            <w:pPr>
              <w:pStyle w:val="Paragraphedeliste"/>
              <w:numPr>
                <w:ilvl w:val="0"/>
                <w:numId w:val="16"/>
              </w:numPr>
              <w:ind w:left="155"/>
              <w:rPr>
                <w:rFonts w:ascii="Arial" w:hAnsi="Arial" w:cs="Arial"/>
                <w:sz w:val="20"/>
              </w:rPr>
            </w:pPr>
            <w:r>
              <w:rPr>
                <w:rFonts w:ascii="Arial" w:hAnsi="Arial" w:cs="Arial"/>
                <w:sz w:val="20"/>
              </w:rPr>
              <w:t>Du nombre de pays couverts et de leur pertinence,</w:t>
            </w:r>
          </w:p>
          <w:p w14:paraId="6154DD05" w14:textId="70B7FB64" w:rsidR="002C0C7B" w:rsidRPr="00942D8C" w:rsidRDefault="00EB5A33" w:rsidP="0043639B">
            <w:pPr>
              <w:pStyle w:val="Default"/>
              <w:numPr>
                <w:ilvl w:val="0"/>
                <w:numId w:val="16"/>
              </w:numPr>
              <w:ind w:left="155" w:right="-15"/>
              <w:rPr>
                <w:rFonts w:cs="Times New Roman"/>
                <w:sz w:val="20"/>
                <w:szCs w:val="20"/>
              </w:rPr>
            </w:pPr>
            <w:r>
              <w:rPr>
                <w:sz w:val="20"/>
              </w:rPr>
              <w:t>Le cas échéant, de l’ergonomie de l’application et des champs disponibles à l’analyse.</w:t>
            </w:r>
          </w:p>
        </w:tc>
        <w:tc>
          <w:tcPr>
            <w:tcW w:w="1952" w:type="dxa"/>
            <w:tcMar>
              <w:top w:w="0" w:type="dxa"/>
              <w:left w:w="108" w:type="dxa"/>
              <w:bottom w:w="0" w:type="dxa"/>
              <w:right w:w="108" w:type="dxa"/>
            </w:tcMar>
            <w:vAlign w:val="center"/>
            <w:hideMark/>
          </w:tcPr>
          <w:p w14:paraId="0FAFFD1C" w14:textId="1C13E8D8" w:rsidR="002C0C7B" w:rsidRPr="00942D8C" w:rsidRDefault="002C0C7B" w:rsidP="0043639B">
            <w:pPr>
              <w:pStyle w:val="Paragraphedeliste"/>
              <w:numPr>
                <w:ilvl w:val="0"/>
                <w:numId w:val="16"/>
              </w:numPr>
              <w:ind w:left="181" w:right="-15" w:hanging="142"/>
              <w:rPr>
                <w:rFonts w:ascii="Arial" w:eastAsia="Times New Roman" w:hAnsi="Arial"/>
                <w:color w:val="000000"/>
                <w:sz w:val="20"/>
                <w:szCs w:val="20"/>
              </w:rPr>
            </w:pPr>
            <w:r w:rsidRPr="00942D8C">
              <w:rPr>
                <w:rFonts w:ascii="Arial" w:eastAsia="Times New Roman" w:hAnsi="Arial"/>
                <w:color w:val="000000"/>
                <w:sz w:val="20"/>
                <w:szCs w:val="20"/>
              </w:rPr>
              <w:t>Note méthodologique</w:t>
            </w:r>
            <w:r w:rsidR="00942D8C" w:rsidRPr="00942D8C">
              <w:rPr>
                <w:rFonts w:ascii="Arial" w:eastAsia="Times New Roman" w:hAnsi="Arial"/>
                <w:color w:val="000000"/>
                <w:sz w:val="20"/>
                <w:szCs w:val="20"/>
              </w:rPr>
              <w:t xml:space="preserve"> </w:t>
            </w:r>
          </w:p>
        </w:tc>
      </w:tr>
      <w:tr w:rsidR="002C0C7B" w:rsidRPr="00942D8C" w14:paraId="06D72BC5" w14:textId="77777777" w:rsidTr="0089458D">
        <w:trPr>
          <w:trHeight w:val="1261"/>
        </w:trPr>
        <w:tc>
          <w:tcPr>
            <w:tcW w:w="1640" w:type="dxa"/>
            <w:tcMar>
              <w:top w:w="0" w:type="dxa"/>
              <w:left w:w="108" w:type="dxa"/>
              <w:bottom w:w="0" w:type="dxa"/>
              <w:right w:w="108" w:type="dxa"/>
            </w:tcMar>
            <w:vAlign w:val="center"/>
            <w:hideMark/>
          </w:tcPr>
          <w:p w14:paraId="73B38E2E" w14:textId="19FCD729" w:rsidR="002C0C7B" w:rsidRPr="00942D8C" w:rsidRDefault="002C0C7B" w:rsidP="002C0C7B">
            <w:pPr>
              <w:spacing w:after="0"/>
              <w:ind w:right="-15"/>
              <w:jc w:val="center"/>
              <w:rPr>
                <w:sz w:val="20"/>
              </w:rPr>
            </w:pPr>
            <w:r w:rsidRPr="00942D8C">
              <w:rPr>
                <w:sz w:val="20"/>
              </w:rPr>
              <w:t>Expertise</w:t>
            </w:r>
          </w:p>
        </w:tc>
        <w:tc>
          <w:tcPr>
            <w:tcW w:w="1383" w:type="dxa"/>
            <w:tcMar>
              <w:top w:w="0" w:type="dxa"/>
              <w:left w:w="108" w:type="dxa"/>
              <w:bottom w:w="0" w:type="dxa"/>
              <w:right w:w="108" w:type="dxa"/>
            </w:tcMar>
            <w:vAlign w:val="center"/>
            <w:hideMark/>
          </w:tcPr>
          <w:p w14:paraId="4A62809C" w14:textId="7F07DCCA" w:rsidR="002C0C7B" w:rsidRPr="00942D8C" w:rsidRDefault="002C0C7B" w:rsidP="002C0C7B">
            <w:pPr>
              <w:spacing w:after="0"/>
              <w:ind w:right="-15"/>
              <w:jc w:val="center"/>
              <w:rPr>
                <w:sz w:val="20"/>
              </w:rPr>
            </w:pPr>
            <w:r w:rsidRPr="00942D8C">
              <w:rPr>
                <w:sz w:val="20"/>
              </w:rPr>
              <w:t>20%</w:t>
            </w:r>
          </w:p>
        </w:tc>
        <w:tc>
          <w:tcPr>
            <w:tcW w:w="4094" w:type="dxa"/>
            <w:tcMar>
              <w:top w:w="0" w:type="dxa"/>
              <w:left w:w="108" w:type="dxa"/>
              <w:bottom w:w="0" w:type="dxa"/>
              <w:right w:w="108" w:type="dxa"/>
            </w:tcMar>
            <w:vAlign w:val="center"/>
            <w:hideMark/>
          </w:tcPr>
          <w:p w14:paraId="69ECAB78" w14:textId="28A8173E" w:rsidR="002C0C7B" w:rsidRPr="00942D8C" w:rsidRDefault="00EB5A33" w:rsidP="00942D8C">
            <w:pPr>
              <w:pStyle w:val="Default"/>
              <w:adjustRightInd/>
              <w:ind w:right="-15"/>
              <w:rPr>
                <w:rFonts w:cs="Times New Roman"/>
                <w:sz w:val="20"/>
                <w:szCs w:val="20"/>
              </w:rPr>
            </w:pPr>
            <w:r w:rsidRPr="00B55721">
              <w:rPr>
                <w:sz w:val="20"/>
              </w:rPr>
              <w:t>Ce critère sera apprécié sur la base de l’expertise du candidat et de l’équipe dédiée au projet</w:t>
            </w:r>
            <w:r w:rsidRPr="00B55721">
              <w:t xml:space="preserve"> </w:t>
            </w:r>
            <w:r w:rsidRPr="00B55721">
              <w:rPr>
                <w:sz w:val="20"/>
              </w:rPr>
              <w:t xml:space="preserve">en matière </w:t>
            </w:r>
            <w:r>
              <w:rPr>
                <w:sz w:val="20"/>
              </w:rPr>
              <w:t>de collecte et de gestion de la donnée</w:t>
            </w:r>
            <w:r w:rsidR="00942D8C" w:rsidRPr="00942D8C">
              <w:rPr>
                <w:sz w:val="20"/>
              </w:rPr>
              <w:t>.</w:t>
            </w:r>
          </w:p>
        </w:tc>
        <w:tc>
          <w:tcPr>
            <w:tcW w:w="1952" w:type="dxa"/>
            <w:tcMar>
              <w:top w:w="0" w:type="dxa"/>
              <w:left w:w="108" w:type="dxa"/>
              <w:bottom w:w="0" w:type="dxa"/>
              <w:right w:w="108" w:type="dxa"/>
            </w:tcMar>
            <w:vAlign w:val="center"/>
            <w:hideMark/>
          </w:tcPr>
          <w:p w14:paraId="377B0E0F" w14:textId="77777777" w:rsidR="002C0C7B" w:rsidRPr="00942D8C" w:rsidRDefault="002C0C7B" w:rsidP="0043639B">
            <w:pPr>
              <w:pStyle w:val="Default"/>
              <w:numPr>
                <w:ilvl w:val="0"/>
                <w:numId w:val="16"/>
              </w:numPr>
              <w:adjustRightInd/>
              <w:ind w:left="165" w:right="-15" w:hanging="142"/>
              <w:rPr>
                <w:rFonts w:cs="Times New Roman"/>
                <w:sz w:val="20"/>
                <w:szCs w:val="20"/>
              </w:rPr>
            </w:pPr>
            <w:r w:rsidRPr="00942D8C">
              <w:rPr>
                <w:rFonts w:cs="Times New Roman"/>
                <w:sz w:val="20"/>
                <w:szCs w:val="20"/>
              </w:rPr>
              <w:t>Note méthodologique (Présentation de l’équipe et CV)</w:t>
            </w:r>
          </w:p>
        </w:tc>
      </w:tr>
      <w:tr w:rsidR="002C0C7B" w:rsidRPr="00942D8C" w14:paraId="70A4A11F" w14:textId="77777777" w:rsidTr="00BE6892">
        <w:trPr>
          <w:trHeight w:val="977"/>
        </w:trPr>
        <w:tc>
          <w:tcPr>
            <w:tcW w:w="1640" w:type="dxa"/>
            <w:tcMar>
              <w:top w:w="0" w:type="dxa"/>
              <w:left w:w="108" w:type="dxa"/>
              <w:bottom w:w="0" w:type="dxa"/>
              <w:right w:w="108" w:type="dxa"/>
            </w:tcMar>
            <w:vAlign w:val="center"/>
            <w:hideMark/>
          </w:tcPr>
          <w:p w14:paraId="344B96E7" w14:textId="3A685C7C" w:rsidR="002C0C7B" w:rsidRPr="00942D8C" w:rsidRDefault="002C0C7B" w:rsidP="002C0C7B">
            <w:pPr>
              <w:spacing w:after="0"/>
              <w:ind w:right="-15"/>
              <w:jc w:val="center"/>
              <w:rPr>
                <w:sz w:val="20"/>
              </w:rPr>
            </w:pPr>
            <w:r w:rsidRPr="00942D8C">
              <w:rPr>
                <w:sz w:val="20"/>
              </w:rPr>
              <w:t>Délais</w:t>
            </w:r>
          </w:p>
        </w:tc>
        <w:tc>
          <w:tcPr>
            <w:tcW w:w="1383" w:type="dxa"/>
            <w:tcMar>
              <w:top w:w="0" w:type="dxa"/>
              <w:left w:w="108" w:type="dxa"/>
              <w:bottom w:w="0" w:type="dxa"/>
              <w:right w:w="108" w:type="dxa"/>
            </w:tcMar>
            <w:vAlign w:val="center"/>
            <w:hideMark/>
          </w:tcPr>
          <w:p w14:paraId="52E8D922" w14:textId="6BAE3B53" w:rsidR="002C0C7B" w:rsidRPr="00942D8C" w:rsidRDefault="002C0C7B" w:rsidP="002C0C7B">
            <w:pPr>
              <w:spacing w:after="0"/>
              <w:ind w:right="-15"/>
              <w:jc w:val="center"/>
              <w:rPr>
                <w:sz w:val="20"/>
              </w:rPr>
            </w:pPr>
            <w:r w:rsidRPr="00942D8C">
              <w:rPr>
                <w:sz w:val="20"/>
              </w:rPr>
              <w:t>5%</w:t>
            </w:r>
          </w:p>
        </w:tc>
        <w:tc>
          <w:tcPr>
            <w:tcW w:w="4094" w:type="dxa"/>
            <w:tcMar>
              <w:top w:w="0" w:type="dxa"/>
              <w:left w:w="108" w:type="dxa"/>
              <w:bottom w:w="0" w:type="dxa"/>
              <w:right w:w="108" w:type="dxa"/>
            </w:tcMar>
            <w:vAlign w:val="center"/>
            <w:hideMark/>
          </w:tcPr>
          <w:p w14:paraId="04D9B9F7" w14:textId="38219A23" w:rsidR="002C0C7B" w:rsidRPr="00942D8C" w:rsidRDefault="002C0C7B" w:rsidP="002C0C7B">
            <w:pPr>
              <w:ind w:right="-15"/>
              <w:rPr>
                <w:rFonts w:cs="Arial"/>
                <w:sz w:val="20"/>
              </w:rPr>
            </w:pPr>
            <w:r w:rsidRPr="00942D8C">
              <w:rPr>
                <w:sz w:val="20"/>
              </w:rPr>
              <w:t>Ce critère sera apprécié sur la cohérence des délais d’exécution proposés par le candidat au regard des éléments indiqués dans l’annexe 1 du CCP-AE.</w:t>
            </w:r>
          </w:p>
        </w:tc>
        <w:tc>
          <w:tcPr>
            <w:tcW w:w="1952" w:type="dxa"/>
            <w:tcMar>
              <w:top w:w="0" w:type="dxa"/>
              <w:left w:w="108" w:type="dxa"/>
              <w:bottom w:w="0" w:type="dxa"/>
              <w:right w:w="108" w:type="dxa"/>
            </w:tcMar>
            <w:vAlign w:val="center"/>
            <w:hideMark/>
          </w:tcPr>
          <w:p w14:paraId="2FBFEAEF" w14:textId="77777777" w:rsidR="002C0C7B" w:rsidRPr="00942D8C" w:rsidRDefault="002C0C7B" w:rsidP="0043639B">
            <w:pPr>
              <w:pStyle w:val="Default"/>
              <w:numPr>
                <w:ilvl w:val="0"/>
                <w:numId w:val="16"/>
              </w:numPr>
              <w:adjustRightInd/>
              <w:ind w:left="165" w:right="-15" w:hanging="142"/>
              <w:rPr>
                <w:sz w:val="20"/>
              </w:rPr>
            </w:pPr>
            <w:r w:rsidRPr="00942D8C">
              <w:rPr>
                <w:rFonts w:cs="Times New Roman"/>
                <w:sz w:val="20"/>
                <w:szCs w:val="20"/>
              </w:rPr>
              <w:t>Note méthodologique</w:t>
            </w:r>
          </w:p>
        </w:tc>
      </w:tr>
      <w:tr w:rsidR="002C0C7B" w:rsidRPr="00336D82" w14:paraId="567549A1" w14:textId="77777777" w:rsidTr="00DE28C6">
        <w:trPr>
          <w:trHeight w:val="977"/>
        </w:trPr>
        <w:tc>
          <w:tcPr>
            <w:tcW w:w="1640" w:type="dxa"/>
            <w:tcMar>
              <w:top w:w="0" w:type="dxa"/>
              <w:left w:w="108" w:type="dxa"/>
              <w:bottom w:w="0" w:type="dxa"/>
              <w:right w:w="108" w:type="dxa"/>
            </w:tcMar>
            <w:vAlign w:val="center"/>
          </w:tcPr>
          <w:p w14:paraId="7C83DE68" w14:textId="7A0521BB" w:rsidR="002C0C7B" w:rsidRPr="00942D8C" w:rsidRDefault="002C0C7B" w:rsidP="002C0C7B">
            <w:pPr>
              <w:spacing w:after="0"/>
              <w:ind w:right="-15"/>
              <w:jc w:val="center"/>
              <w:rPr>
                <w:sz w:val="20"/>
              </w:rPr>
            </w:pPr>
            <w:r w:rsidRPr="00942D8C">
              <w:rPr>
                <w:sz w:val="20"/>
              </w:rPr>
              <w:t>Environnement</w:t>
            </w:r>
          </w:p>
        </w:tc>
        <w:tc>
          <w:tcPr>
            <w:tcW w:w="1383" w:type="dxa"/>
            <w:tcMar>
              <w:top w:w="0" w:type="dxa"/>
              <w:left w:w="108" w:type="dxa"/>
              <w:bottom w:w="0" w:type="dxa"/>
              <w:right w:w="108" w:type="dxa"/>
            </w:tcMar>
            <w:vAlign w:val="center"/>
          </w:tcPr>
          <w:p w14:paraId="69F83B4F" w14:textId="2CE15799" w:rsidR="002C0C7B" w:rsidRPr="00942D8C" w:rsidRDefault="002C0C7B" w:rsidP="002C0C7B">
            <w:pPr>
              <w:spacing w:after="0"/>
              <w:ind w:right="-15"/>
              <w:jc w:val="center"/>
              <w:rPr>
                <w:sz w:val="20"/>
              </w:rPr>
            </w:pPr>
            <w:r w:rsidRPr="00942D8C">
              <w:rPr>
                <w:sz w:val="20"/>
              </w:rPr>
              <w:t>10%</w:t>
            </w:r>
          </w:p>
        </w:tc>
        <w:tc>
          <w:tcPr>
            <w:tcW w:w="4094" w:type="dxa"/>
            <w:tcMar>
              <w:top w:w="0" w:type="dxa"/>
              <w:left w:w="108" w:type="dxa"/>
              <w:bottom w:w="0" w:type="dxa"/>
              <w:right w:w="108" w:type="dxa"/>
            </w:tcMar>
          </w:tcPr>
          <w:p w14:paraId="7529B757" w14:textId="77777777" w:rsidR="002C0C7B" w:rsidRPr="00942D8C" w:rsidRDefault="002C0C7B" w:rsidP="002C0C7B">
            <w:pPr>
              <w:ind w:right="-15"/>
              <w:rPr>
                <w:rFonts w:cs="Arial"/>
                <w:sz w:val="20"/>
              </w:rPr>
            </w:pPr>
            <w:r w:rsidRPr="00942D8C">
              <w:rPr>
                <w:rFonts w:cs="Arial"/>
                <w:sz w:val="20"/>
              </w:rPr>
              <w:t xml:space="preserve">Le candidat exposera dans son offre les démarches mises en place afin de limiter l'impact de ses prestations sur l'environnement et les actions concrètes dans le cadre des prestations objet du marché : </w:t>
            </w:r>
          </w:p>
          <w:p w14:paraId="5C6B7FA3" w14:textId="35D65071" w:rsidR="002C0C7B" w:rsidRPr="00942D8C" w:rsidRDefault="002C0C7B" w:rsidP="0043639B">
            <w:pPr>
              <w:pStyle w:val="Paragraphedeliste"/>
              <w:numPr>
                <w:ilvl w:val="0"/>
                <w:numId w:val="18"/>
              </w:numPr>
              <w:ind w:right="-15"/>
              <w:rPr>
                <w:rFonts w:cs="Arial"/>
                <w:sz w:val="20"/>
              </w:rPr>
            </w:pPr>
            <w:proofErr w:type="gramStart"/>
            <w:r w:rsidRPr="00942D8C">
              <w:rPr>
                <w:rFonts w:ascii="Arial" w:hAnsi="Arial" w:cs="Arial"/>
                <w:sz w:val="20"/>
              </w:rPr>
              <w:t>mode</w:t>
            </w:r>
            <w:proofErr w:type="gramEnd"/>
            <w:r w:rsidRPr="00942D8C">
              <w:rPr>
                <w:rFonts w:ascii="Arial" w:hAnsi="Arial" w:cs="Arial"/>
                <w:sz w:val="20"/>
              </w:rPr>
              <w:t xml:space="preserve"> de transport utilisé pour se déplacer aux réunions,</w:t>
            </w:r>
          </w:p>
          <w:p w14:paraId="04CFA3D0" w14:textId="77777777" w:rsidR="002C0C7B" w:rsidRPr="00942D8C" w:rsidRDefault="002C0C7B" w:rsidP="0043639B">
            <w:pPr>
              <w:pStyle w:val="Paragraphedeliste"/>
              <w:numPr>
                <w:ilvl w:val="0"/>
                <w:numId w:val="18"/>
              </w:numPr>
              <w:ind w:right="-15"/>
              <w:rPr>
                <w:sz w:val="20"/>
              </w:rPr>
            </w:pPr>
            <w:proofErr w:type="gramStart"/>
            <w:r w:rsidRPr="00942D8C">
              <w:rPr>
                <w:rFonts w:ascii="Arial" w:hAnsi="Arial" w:cs="Arial"/>
                <w:sz w:val="20"/>
              </w:rPr>
              <w:t>politique</w:t>
            </w:r>
            <w:proofErr w:type="gramEnd"/>
            <w:r w:rsidRPr="00942D8C">
              <w:rPr>
                <w:rFonts w:ascii="Arial" w:hAnsi="Arial" w:cs="Arial"/>
                <w:sz w:val="20"/>
              </w:rPr>
              <w:t xml:space="preserve"> d’achat de matériel informatique et durée de vie,</w:t>
            </w:r>
          </w:p>
          <w:p w14:paraId="73082588" w14:textId="0A053504" w:rsidR="002C0C7B" w:rsidRPr="00942D8C" w:rsidRDefault="002C0C7B" w:rsidP="0043639B">
            <w:pPr>
              <w:pStyle w:val="Paragraphedeliste"/>
              <w:numPr>
                <w:ilvl w:val="0"/>
                <w:numId w:val="18"/>
              </w:numPr>
              <w:ind w:right="-15"/>
              <w:rPr>
                <w:sz w:val="20"/>
              </w:rPr>
            </w:pPr>
            <w:proofErr w:type="gramStart"/>
            <w:r w:rsidRPr="00942D8C">
              <w:rPr>
                <w:rFonts w:ascii="Arial" w:hAnsi="Arial" w:cs="Arial"/>
                <w:sz w:val="20"/>
              </w:rPr>
              <w:t>actions</w:t>
            </w:r>
            <w:proofErr w:type="gramEnd"/>
            <w:r w:rsidRPr="00942D8C">
              <w:rPr>
                <w:rFonts w:ascii="Arial" w:hAnsi="Arial" w:cs="Arial"/>
                <w:sz w:val="20"/>
              </w:rPr>
              <w:t xml:space="preserve"> en faveur de la réduction d’émissions carbone.</w:t>
            </w:r>
          </w:p>
        </w:tc>
        <w:tc>
          <w:tcPr>
            <w:tcW w:w="1952" w:type="dxa"/>
            <w:tcMar>
              <w:top w:w="0" w:type="dxa"/>
              <w:left w:w="108" w:type="dxa"/>
              <w:bottom w:w="0" w:type="dxa"/>
              <w:right w:w="108" w:type="dxa"/>
            </w:tcMar>
            <w:vAlign w:val="center"/>
          </w:tcPr>
          <w:p w14:paraId="1A94B876" w14:textId="47A0C16F" w:rsidR="002C0C7B" w:rsidRPr="00942D8C" w:rsidRDefault="002C0C7B" w:rsidP="0043639B">
            <w:pPr>
              <w:pStyle w:val="Default"/>
              <w:numPr>
                <w:ilvl w:val="0"/>
                <w:numId w:val="16"/>
              </w:numPr>
              <w:adjustRightInd/>
              <w:ind w:left="165" w:right="-15" w:hanging="142"/>
              <w:rPr>
                <w:rFonts w:cs="Times New Roman"/>
                <w:sz w:val="20"/>
                <w:szCs w:val="20"/>
              </w:rPr>
            </w:pPr>
            <w:r w:rsidRPr="00942D8C">
              <w:rPr>
                <w:sz w:val="20"/>
              </w:rPr>
              <w:t>Note méthodologique</w:t>
            </w:r>
          </w:p>
        </w:tc>
      </w:tr>
    </w:tbl>
    <w:p w14:paraId="2FCFA153" w14:textId="4A2F942D" w:rsidR="003623DD" w:rsidRPr="004167B5" w:rsidRDefault="003623DD" w:rsidP="003623DD">
      <w:pPr>
        <w:rPr>
          <w:sz w:val="20"/>
        </w:rPr>
      </w:pPr>
      <w:bookmarkStart w:id="153" w:name="_Toc509336383"/>
      <w:bookmarkStart w:id="154" w:name="_Toc5182975"/>
      <w:bookmarkStart w:id="155" w:name="_Toc22309764"/>
      <w:bookmarkStart w:id="156" w:name="_Toc79507067"/>
      <w:bookmarkStart w:id="157" w:name="_Toc83128071"/>
      <w:bookmarkStart w:id="158" w:name="_Toc509336384"/>
      <w:bookmarkStart w:id="159" w:name="_Toc5182976"/>
      <w:bookmarkEnd w:id="152"/>
    </w:p>
    <w:p w14:paraId="35CFD6E6" w14:textId="77777777" w:rsidR="004167B5" w:rsidRPr="004167B5" w:rsidRDefault="004167B5">
      <w:pPr>
        <w:spacing w:after="0"/>
        <w:ind w:right="0"/>
        <w:jc w:val="left"/>
        <w:rPr>
          <w:b/>
          <w:bCs/>
          <w:sz w:val="20"/>
        </w:rPr>
      </w:pPr>
      <w:r w:rsidRPr="004167B5">
        <w:rPr>
          <w:b/>
          <w:bCs/>
          <w:sz w:val="20"/>
        </w:rPr>
        <w:t>EN :</w:t>
      </w:r>
    </w:p>
    <w:p w14:paraId="59ED24FA" w14:textId="77777777" w:rsidR="004167B5" w:rsidRDefault="004167B5">
      <w:pPr>
        <w:spacing w:after="0"/>
        <w:ind w:right="0"/>
        <w:jc w:val="left"/>
        <w:rPr>
          <w:sz w:val="20"/>
        </w:rPr>
      </w:pPr>
    </w:p>
    <w:p w14:paraId="1E546927" w14:textId="0173FE3D" w:rsidR="003623DD" w:rsidRPr="00CB2C7B" w:rsidRDefault="004167B5">
      <w:pPr>
        <w:spacing w:after="0"/>
        <w:ind w:right="0"/>
        <w:jc w:val="left"/>
        <w:rPr>
          <w:i/>
          <w:iCs/>
          <w:sz w:val="20"/>
          <w:lang w:val="en-US"/>
        </w:rPr>
      </w:pPr>
      <w:r w:rsidRPr="00CB2C7B">
        <w:rPr>
          <w:i/>
          <w:iCs/>
          <w:sz w:val="20"/>
          <w:lang w:val="en-US"/>
        </w:rPr>
        <w:t>In accordance with Article R. 2152-6 of the French Public Procurement Code, tenders are ranked in descending order based on the award criteria defined below.</w:t>
      </w:r>
    </w:p>
    <w:p w14:paraId="5BEC309A" w14:textId="77777777" w:rsidR="004167B5" w:rsidRPr="00CB2C7B" w:rsidRDefault="004167B5">
      <w:pPr>
        <w:spacing w:after="0"/>
        <w:ind w:right="0"/>
        <w:jc w:val="left"/>
        <w:rPr>
          <w:sz w:val="20"/>
          <w:lang w:val="en-US"/>
        </w:rPr>
      </w:pPr>
    </w:p>
    <w:tbl>
      <w:tblPr>
        <w:tblW w:w="9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40"/>
        <w:gridCol w:w="1383"/>
        <w:gridCol w:w="4094"/>
        <w:gridCol w:w="1952"/>
      </w:tblGrid>
      <w:tr w:rsidR="004167B5" w:rsidRPr="00336D82" w14:paraId="364CF49E" w14:textId="77777777" w:rsidTr="006E70CD">
        <w:trPr>
          <w:trHeight w:val="205"/>
        </w:trPr>
        <w:tc>
          <w:tcPr>
            <w:tcW w:w="1640" w:type="dxa"/>
            <w:shd w:val="clear" w:color="auto" w:fill="BFBFBF"/>
            <w:tcMar>
              <w:top w:w="0" w:type="dxa"/>
              <w:left w:w="108" w:type="dxa"/>
              <w:bottom w:w="0" w:type="dxa"/>
              <w:right w:w="108" w:type="dxa"/>
            </w:tcMar>
            <w:vAlign w:val="center"/>
            <w:hideMark/>
          </w:tcPr>
          <w:p w14:paraId="30D02610" w14:textId="05F874EC" w:rsidR="004167B5" w:rsidRPr="004167B5" w:rsidRDefault="004167B5" w:rsidP="006E70CD">
            <w:pPr>
              <w:spacing w:after="0"/>
              <w:ind w:right="-15"/>
              <w:jc w:val="center"/>
              <w:rPr>
                <w:b/>
                <w:bCs/>
                <w:i/>
                <w:iCs/>
                <w:sz w:val="18"/>
                <w:szCs w:val="18"/>
              </w:rPr>
            </w:pPr>
            <w:proofErr w:type="spellStart"/>
            <w:r w:rsidRPr="004167B5">
              <w:rPr>
                <w:b/>
                <w:bCs/>
                <w:i/>
                <w:iCs/>
                <w:sz w:val="18"/>
                <w:szCs w:val="18"/>
              </w:rPr>
              <w:t>Criteria</w:t>
            </w:r>
            <w:proofErr w:type="spellEnd"/>
          </w:p>
        </w:tc>
        <w:tc>
          <w:tcPr>
            <w:tcW w:w="1383" w:type="dxa"/>
            <w:shd w:val="clear" w:color="auto" w:fill="BFBFBF"/>
            <w:tcMar>
              <w:top w:w="0" w:type="dxa"/>
              <w:left w:w="108" w:type="dxa"/>
              <w:bottom w:w="0" w:type="dxa"/>
              <w:right w:w="108" w:type="dxa"/>
            </w:tcMar>
            <w:vAlign w:val="center"/>
            <w:hideMark/>
          </w:tcPr>
          <w:p w14:paraId="3C510C74" w14:textId="79668E32" w:rsidR="004167B5" w:rsidRPr="004167B5" w:rsidRDefault="004167B5" w:rsidP="006E70CD">
            <w:pPr>
              <w:spacing w:after="0"/>
              <w:ind w:right="-15"/>
              <w:jc w:val="center"/>
              <w:rPr>
                <w:b/>
                <w:bCs/>
                <w:i/>
                <w:iCs/>
                <w:sz w:val="18"/>
                <w:szCs w:val="18"/>
              </w:rPr>
            </w:pPr>
            <w:proofErr w:type="spellStart"/>
            <w:r w:rsidRPr="004167B5">
              <w:rPr>
                <w:b/>
                <w:bCs/>
                <w:i/>
                <w:iCs/>
                <w:sz w:val="18"/>
                <w:szCs w:val="18"/>
              </w:rPr>
              <w:t>Weighting</w:t>
            </w:r>
            <w:proofErr w:type="spellEnd"/>
          </w:p>
        </w:tc>
        <w:tc>
          <w:tcPr>
            <w:tcW w:w="4094" w:type="dxa"/>
            <w:shd w:val="clear" w:color="auto" w:fill="BFBFBF"/>
            <w:tcMar>
              <w:top w:w="0" w:type="dxa"/>
              <w:left w:w="108" w:type="dxa"/>
              <w:bottom w:w="0" w:type="dxa"/>
              <w:right w:w="108" w:type="dxa"/>
            </w:tcMar>
            <w:vAlign w:val="center"/>
            <w:hideMark/>
          </w:tcPr>
          <w:p w14:paraId="0C57936A" w14:textId="62D3F247" w:rsidR="004167B5" w:rsidRPr="004167B5" w:rsidRDefault="004167B5" w:rsidP="006E70CD">
            <w:pPr>
              <w:spacing w:after="0"/>
              <w:ind w:right="-15"/>
              <w:jc w:val="center"/>
              <w:rPr>
                <w:b/>
                <w:bCs/>
                <w:i/>
                <w:iCs/>
                <w:sz w:val="18"/>
                <w:szCs w:val="18"/>
              </w:rPr>
            </w:pPr>
            <w:proofErr w:type="spellStart"/>
            <w:r w:rsidRPr="004167B5">
              <w:rPr>
                <w:b/>
                <w:bCs/>
                <w:i/>
                <w:iCs/>
                <w:sz w:val="18"/>
                <w:szCs w:val="18"/>
              </w:rPr>
              <w:t>Assessment</w:t>
            </w:r>
            <w:proofErr w:type="spellEnd"/>
            <w:r w:rsidRPr="004167B5">
              <w:rPr>
                <w:b/>
                <w:bCs/>
                <w:i/>
                <w:iCs/>
                <w:sz w:val="18"/>
                <w:szCs w:val="18"/>
              </w:rPr>
              <w:t xml:space="preserve"> </w:t>
            </w:r>
            <w:proofErr w:type="spellStart"/>
            <w:r w:rsidRPr="004167B5">
              <w:rPr>
                <w:b/>
                <w:bCs/>
                <w:i/>
                <w:iCs/>
                <w:sz w:val="18"/>
                <w:szCs w:val="18"/>
              </w:rPr>
              <w:t>Elements</w:t>
            </w:r>
            <w:proofErr w:type="spellEnd"/>
          </w:p>
        </w:tc>
        <w:tc>
          <w:tcPr>
            <w:tcW w:w="1952" w:type="dxa"/>
            <w:shd w:val="clear" w:color="auto" w:fill="BFBFBF"/>
            <w:tcMar>
              <w:top w:w="0" w:type="dxa"/>
              <w:left w:w="108" w:type="dxa"/>
              <w:bottom w:w="0" w:type="dxa"/>
              <w:right w:w="108" w:type="dxa"/>
            </w:tcMar>
            <w:vAlign w:val="center"/>
            <w:hideMark/>
          </w:tcPr>
          <w:p w14:paraId="16BEF1BF" w14:textId="186B38F2" w:rsidR="004167B5" w:rsidRPr="004167B5" w:rsidRDefault="004167B5" w:rsidP="006E70CD">
            <w:pPr>
              <w:spacing w:after="0"/>
              <w:ind w:right="-15"/>
              <w:jc w:val="center"/>
              <w:rPr>
                <w:b/>
                <w:bCs/>
                <w:i/>
                <w:iCs/>
                <w:sz w:val="18"/>
                <w:szCs w:val="18"/>
              </w:rPr>
            </w:pPr>
            <w:r w:rsidRPr="004167B5">
              <w:rPr>
                <w:b/>
                <w:bCs/>
                <w:i/>
                <w:iCs/>
                <w:sz w:val="18"/>
                <w:szCs w:val="18"/>
              </w:rPr>
              <w:t xml:space="preserve">Documents </w:t>
            </w:r>
            <w:proofErr w:type="spellStart"/>
            <w:r w:rsidRPr="004167B5">
              <w:rPr>
                <w:b/>
                <w:bCs/>
                <w:i/>
                <w:iCs/>
                <w:sz w:val="18"/>
                <w:szCs w:val="18"/>
              </w:rPr>
              <w:t>Used</w:t>
            </w:r>
            <w:proofErr w:type="spellEnd"/>
            <w:r w:rsidRPr="004167B5">
              <w:rPr>
                <w:b/>
                <w:bCs/>
                <w:i/>
                <w:iCs/>
                <w:sz w:val="18"/>
                <w:szCs w:val="18"/>
              </w:rPr>
              <w:t xml:space="preserve"> for </w:t>
            </w:r>
            <w:proofErr w:type="spellStart"/>
            <w:r w:rsidRPr="004167B5">
              <w:rPr>
                <w:b/>
                <w:bCs/>
                <w:i/>
                <w:iCs/>
                <w:sz w:val="18"/>
                <w:szCs w:val="18"/>
              </w:rPr>
              <w:t>Analysis</w:t>
            </w:r>
            <w:proofErr w:type="spellEnd"/>
          </w:p>
        </w:tc>
      </w:tr>
      <w:tr w:rsidR="004167B5" w:rsidRPr="006C18CA" w14:paraId="32C9E5B0" w14:textId="77777777" w:rsidTr="006E70CD">
        <w:trPr>
          <w:trHeight w:val="874"/>
        </w:trPr>
        <w:tc>
          <w:tcPr>
            <w:tcW w:w="1640" w:type="dxa"/>
            <w:tcMar>
              <w:top w:w="0" w:type="dxa"/>
              <w:left w:w="108" w:type="dxa"/>
              <w:bottom w:w="0" w:type="dxa"/>
              <w:right w:w="108" w:type="dxa"/>
            </w:tcMar>
            <w:vAlign w:val="center"/>
          </w:tcPr>
          <w:p w14:paraId="41512F22" w14:textId="264D2376" w:rsidR="004167B5" w:rsidRPr="004167B5" w:rsidRDefault="004167B5" w:rsidP="006E70CD">
            <w:pPr>
              <w:spacing w:after="0"/>
              <w:ind w:right="-15"/>
              <w:jc w:val="center"/>
              <w:rPr>
                <w:rFonts w:cs="Arial"/>
                <w:i/>
                <w:iCs/>
                <w:sz w:val="20"/>
              </w:rPr>
            </w:pPr>
            <w:r w:rsidRPr="004167B5">
              <w:rPr>
                <w:rFonts w:cs="Arial"/>
                <w:i/>
                <w:iCs/>
                <w:sz w:val="20"/>
              </w:rPr>
              <w:t>Price</w:t>
            </w:r>
          </w:p>
        </w:tc>
        <w:tc>
          <w:tcPr>
            <w:tcW w:w="1383" w:type="dxa"/>
            <w:tcMar>
              <w:top w:w="0" w:type="dxa"/>
              <w:left w:w="108" w:type="dxa"/>
              <w:bottom w:w="0" w:type="dxa"/>
              <w:right w:w="108" w:type="dxa"/>
            </w:tcMar>
            <w:vAlign w:val="center"/>
          </w:tcPr>
          <w:p w14:paraId="628A0E1B" w14:textId="463C84C4" w:rsidR="004167B5" w:rsidRPr="004167B5" w:rsidRDefault="00A86A98" w:rsidP="006E70CD">
            <w:pPr>
              <w:spacing w:after="0"/>
              <w:ind w:right="-15"/>
              <w:jc w:val="center"/>
              <w:rPr>
                <w:rFonts w:cs="Arial"/>
                <w:i/>
                <w:iCs/>
                <w:sz w:val="20"/>
              </w:rPr>
            </w:pPr>
            <w:r>
              <w:rPr>
                <w:rFonts w:cs="Arial"/>
                <w:i/>
                <w:iCs/>
                <w:sz w:val="20"/>
              </w:rPr>
              <w:t>3</w:t>
            </w:r>
            <w:r w:rsidRPr="004167B5">
              <w:rPr>
                <w:rFonts w:cs="Arial"/>
                <w:i/>
                <w:iCs/>
                <w:sz w:val="20"/>
              </w:rPr>
              <w:t>0</w:t>
            </w:r>
            <w:r w:rsidR="004167B5" w:rsidRPr="004167B5">
              <w:rPr>
                <w:rFonts w:cs="Arial"/>
                <w:i/>
                <w:iCs/>
                <w:sz w:val="20"/>
              </w:rPr>
              <w:t>%</w:t>
            </w:r>
          </w:p>
        </w:tc>
        <w:tc>
          <w:tcPr>
            <w:tcW w:w="4094" w:type="dxa"/>
            <w:tcMar>
              <w:top w:w="0" w:type="dxa"/>
              <w:left w:w="108" w:type="dxa"/>
              <w:bottom w:w="0" w:type="dxa"/>
              <w:right w:w="108" w:type="dxa"/>
            </w:tcMar>
            <w:vAlign w:val="center"/>
          </w:tcPr>
          <w:p w14:paraId="654C0B15" w14:textId="043602E9" w:rsidR="004167B5" w:rsidRPr="00CB2C7B" w:rsidRDefault="004167B5" w:rsidP="006E70CD">
            <w:pPr>
              <w:spacing w:after="0"/>
              <w:ind w:right="-15"/>
              <w:jc w:val="left"/>
              <w:rPr>
                <w:rFonts w:cs="Arial"/>
                <w:i/>
                <w:iCs/>
                <w:sz w:val="20"/>
                <w:lang w:val="en-US"/>
              </w:rPr>
            </w:pPr>
            <w:r w:rsidRPr="00CB2C7B">
              <w:rPr>
                <w:rFonts w:cs="Arial"/>
                <w:i/>
                <w:iCs/>
                <w:sz w:val="20"/>
                <w:lang w:val="en-US"/>
              </w:rPr>
              <w:t>This criterion will be assessed based on the fixed price indicated in the financial annex (Annex 4 of the SCC-FC)</w:t>
            </w:r>
          </w:p>
        </w:tc>
        <w:tc>
          <w:tcPr>
            <w:tcW w:w="1952" w:type="dxa"/>
            <w:tcMar>
              <w:top w:w="0" w:type="dxa"/>
              <w:left w:w="108" w:type="dxa"/>
              <w:bottom w:w="0" w:type="dxa"/>
              <w:right w:w="108" w:type="dxa"/>
            </w:tcMar>
            <w:vAlign w:val="center"/>
          </w:tcPr>
          <w:p w14:paraId="31520656" w14:textId="04A7B39B" w:rsidR="004167B5" w:rsidRPr="00CB2C7B" w:rsidRDefault="004167B5" w:rsidP="004167B5">
            <w:pPr>
              <w:pStyle w:val="Paragraphedeliste"/>
              <w:numPr>
                <w:ilvl w:val="0"/>
                <w:numId w:val="6"/>
              </w:numPr>
              <w:ind w:left="182" w:right="-17" w:hanging="142"/>
              <w:rPr>
                <w:rFonts w:ascii="Arial" w:hAnsi="Arial" w:cs="Arial"/>
                <w:i/>
                <w:iCs/>
                <w:sz w:val="20"/>
                <w:szCs w:val="20"/>
                <w:lang w:val="en-US"/>
              </w:rPr>
            </w:pPr>
            <w:r w:rsidRPr="00CB2C7B">
              <w:rPr>
                <w:rFonts w:ascii="Arial" w:hAnsi="Arial" w:cs="Arial"/>
                <w:i/>
                <w:iCs/>
                <w:sz w:val="20"/>
                <w:szCs w:val="20"/>
                <w:lang w:val="en-US"/>
              </w:rPr>
              <w:t>Annex 4 of the SCC-FC</w:t>
            </w:r>
          </w:p>
        </w:tc>
      </w:tr>
      <w:tr w:rsidR="004167B5" w:rsidRPr="00942D8C" w14:paraId="06A8CAD0" w14:textId="77777777" w:rsidTr="006E70CD">
        <w:trPr>
          <w:trHeight w:val="971"/>
        </w:trPr>
        <w:tc>
          <w:tcPr>
            <w:tcW w:w="1640" w:type="dxa"/>
            <w:tcMar>
              <w:top w:w="0" w:type="dxa"/>
              <w:left w:w="108" w:type="dxa"/>
              <w:bottom w:w="0" w:type="dxa"/>
              <w:right w:w="108" w:type="dxa"/>
            </w:tcMar>
            <w:vAlign w:val="center"/>
            <w:hideMark/>
          </w:tcPr>
          <w:p w14:paraId="709F022C" w14:textId="007FFAF5" w:rsidR="004167B5" w:rsidRPr="004167B5" w:rsidRDefault="004167B5" w:rsidP="006E70CD">
            <w:pPr>
              <w:spacing w:after="0"/>
              <w:ind w:right="-15"/>
              <w:jc w:val="center"/>
              <w:rPr>
                <w:i/>
                <w:iCs/>
                <w:sz w:val="20"/>
              </w:rPr>
            </w:pPr>
            <w:proofErr w:type="spellStart"/>
            <w:r w:rsidRPr="004167B5">
              <w:rPr>
                <w:i/>
                <w:iCs/>
                <w:sz w:val="20"/>
              </w:rPr>
              <w:t>Methodology</w:t>
            </w:r>
            <w:proofErr w:type="spellEnd"/>
          </w:p>
        </w:tc>
        <w:tc>
          <w:tcPr>
            <w:tcW w:w="1383" w:type="dxa"/>
            <w:tcMar>
              <w:top w:w="0" w:type="dxa"/>
              <w:left w:w="108" w:type="dxa"/>
              <w:bottom w:w="0" w:type="dxa"/>
              <w:right w:w="108" w:type="dxa"/>
            </w:tcMar>
            <w:vAlign w:val="center"/>
            <w:hideMark/>
          </w:tcPr>
          <w:p w14:paraId="1F234EBE" w14:textId="77777777" w:rsidR="004167B5" w:rsidRPr="004167B5" w:rsidRDefault="004167B5" w:rsidP="006E70CD">
            <w:pPr>
              <w:spacing w:after="0"/>
              <w:ind w:right="-15"/>
              <w:jc w:val="center"/>
              <w:rPr>
                <w:i/>
                <w:iCs/>
                <w:sz w:val="20"/>
              </w:rPr>
            </w:pPr>
            <w:r w:rsidRPr="004167B5">
              <w:rPr>
                <w:i/>
                <w:iCs/>
                <w:sz w:val="20"/>
              </w:rPr>
              <w:t>35%</w:t>
            </w:r>
          </w:p>
        </w:tc>
        <w:tc>
          <w:tcPr>
            <w:tcW w:w="4094" w:type="dxa"/>
            <w:tcMar>
              <w:top w:w="0" w:type="dxa"/>
              <w:left w:w="108" w:type="dxa"/>
              <w:bottom w:w="0" w:type="dxa"/>
              <w:right w:w="108" w:type="dxa"/>
            </w:tcMar>
            <w:vAlign w:val="center"/>
            <w:hideMark/>
          </w:tcPr>
          <w:p w14:paraId="4AC3EC85" w14:textId="77777777" w:rsidR="004167B5" w:rsidRPr="008E7BF5" w:rsidRDefault="004167B5" w:rsidP="004167B5">
            <w:pPr>
              <w:spacing w:after="0"/>
              <w:ind w:right="-15"/>
              <w:rPr>
                <w:rFonts w:cs="Arial"/>
                <w:i/>
                <w:iCs/>
                <w:sz w:val="20"/>
                <w:lang w:val="en-US"/>
              </w:rPr>
            </w:pPr>
            <w:r w:rsidRPr="008E7BF5">
              <w:rPr>
                <w:rFonts w:cs="Arial"/>
                <w:i/>
                <w:iCs/>
                <w:sz w:val="20"/>
                <w:lang w:val="en-US"/>
              </w:rPr>
              <w:t xml:space="preserve">This criterion will be assessed based on the quality of the proposed methodology, </w:t>
            </w:r>
            <w:proofErr w:type="gramStart"/>
            <w:r w:rsidRPr="008E7BF5">
              <w:rPr>
                <w:rFonts w:cs="Arial"/>
                <w:i/>
                <w:iCs/>
                <w:sz w:val="20"/>
                <w:lang w:val="en-US"/>
              </w:rPr>
              <w:t>in particular regarding</w:t>
            </w:r>
            <w:proofErr w:type="gramEnd"/>
            <w:r w:rsidRPr="008E7BF5">
              <w:rPr>
                <w:rFonts w:cs="Arial"/>
                <w:i/>
                <w:iCs/>
                <w:sz w:val="20"/>
                <w:lang w:val="en-US"/>
              </w:rPr>
              <w:t>:</w:t>
            </w:r>
          </w:p>
          <w:p w14:paraId="1CE847DF" w14:textId="77777777" w:rsidR="004167B5" w:rsidRPr="00CB2C7B" w:rsidRDefault="004167B5" w:rsidP="004167B5">
            <w:pPr>
              <w:pStyle w:val="Paragraphedeliste"/>
              <w:numPr>
                <w:ilvl w:val="0"/>
                <w:numId w:val="16"/>
              </w:numPr>
              <w:ind w:left="155"/>
              <w:rPr>
                <w:rFonts w:ascii="Arial" w:hAnsi="Arial" w:cs="Arial"/>
                <w:i/>
                <w:iCs/>
                <w:sz w:val="20"/>
                <w:lang w:val="en-US"/>
              </w:rPr>
            </w:pPr>
            <w:r w:rsidRPr="00CB2C7B">
              <w:rPr>
                <w:rFonts w:ascii="Arial" w:hAnsi="Arial" w:cs="Arial"/>
                <w:i/>
                <w:iCs/>
                <w:sz w:val="20"/>
                <w:lang w:val="en-US"/>
              </w:rPr>
              <w:t>The data collection method and reliability of the sources used</w:t>
            </w:r>
          </w:p>
          <w:p w14:paraId="7F041983" w14:textId="77777777" w:rsidR="004167B5" w:rsidRPr="00CB2C7B" w:rsidRDefault="004167B5" w:rsidP="004167B5">
            <w:pPr>
              <w:pStyle w:val="Paragraphedeliste"/>
              <w:numPr>
                <w:ilvl w:val="0"/>
                <w:numId w:val="16"/>
              </w:numPr>
              <w:ind w:left="155"/>
              <w:rPr>
                <w:rFonts w:ascii="Arial" w:hAnsi="Arial" w:cs="Arial"/>
                <w:i/>
                <w:iCs/>
                <w:sz w:val="20"/>
                <w:lang w:val="en-US"/>
              </w:rPr>
            </w:pPr>
            <w:r w:rsidRPr="00CB2C7B">
              <w:rPr>
                <w:rFonts w:ascii="Arial" w:hAnsi="Arial" w:cs="Arial"/>
                <w:i/>
                <w:iCs/>
                <w:sz w:val="20"/>
                <w:lang w:val="en-US"/>
              </w:rPr>
              <w:lastRenderedPageBreak/>
              <w:t>The number of countries covered and their relevance</w:t>
            </w:r>
          </w:p>
          <w:p w14:paraId="72A1551D" w14:textId="2F9EED58" w:rsidR="004167B5" w:rsidRPr="00CB2C7B" w:rsidRDefault="004167B5" w:rsidP="004167B5">
            <w:pPr>
              <w:pStyle w:val="Paragraphedeliste"/>
              <w:numPr>
                <w:ilvl w:val="0"/>
                <w:numId w:val="16"/>
              </w:numPr>
              <w:ind w:left="155"/>
              <w:rPr>
                <w:rFonts w:cs="Arial"/>
                <w:i/>
                <w:iCs/>
                <w:sz w:val="20"/>
                <w:lang w:val="en-US"/>
              </w:rPr>
            </w:pPr>
            <w:r w:rsidRPr="00CB2C7B">
              <w:rPr>
                <w:rFonts w:ascii="Arial" w:hAnsi="Arial" w:cs="Arial"/>
                <w:i/>
                <w:iCs/>
                <w:sz w:val="20"/>
                <w:lang w:val="en-US"/>
              </w:rPr>
              <w:t>If applicable, the ergonomics of the application and the available fields for analysis</w:t>
            </w:r>
          </w:p>
        </w:tc>
        <w:tc>
          <w:tcPr>
            <w:tcW w:w="1952" w:type="dxa"/>
            <w:tcMar>
              <w:top w:w="0" w:type="dxa"/>
              <w:left w:w="108" w:type="dxa"/>
              <w:bottom w:w="0" w:type="dxa"/>
              <w:right w:w="108" w:type="dxa"/>
            </w:tcMar>
            <w:vAlign w:val="center"/>
            <w:hideMark/>
          </w:tcPr>
          <w:p w14:paraId="324B1D1E" w14:textId="0ED442D7" w:rsidR="004167B5" w:rsidRPr="004167B5" w:rsidRDefault="004167B5" w:rsidP="004167B5">
            <w:pPr>
              <w:pStyle w:val="Paragraphedeliste"/>
              <w:numPr>
                <w:ilvl w:val="0"/>
                <w:numId w:val="16"/>
              </w:numPr>
              <w:ind w:left="181" w:right="-15" w:hanging="142"/>
              <w:rPr>
                <w:rFonts w:ascii="Arial" w:eastAsia="Times New Roman" w:hAnsi="Arial"/>
                <w:i/>
                <w:iCs/>
                <w:color w:val="000000"/>
                <w:sz w:val="20"/>
                <w:szCs w:val="20"/>
              </w:rPr>
            </w:pPr>
            <w:proofErr w:type="spellStart"/>
            <w:r w:rsidRPr="004167B5">
              <w:rPr>
                <w:rFonts w:ascii="Arial" w:eastAsia="Times New Roman" w:hAnsi="Arial"/>
                <w:i/>
                <w:iCs/>
                <w:color w:val="000000"/>
                <w:sz w:val="20"/>
                <w:szCs w:val="20"/>
              </w:rPr>
              <w:lastRenderedPageBreak/>
              <w:t>Methodological</w:t>
            </w:r>
            <w:proofErr w:type="spellEnd"/>
            <w:r w:rsidRPr="004167B5">
              <w:rPr>
                <w:rFonts w:ascii="Arial" w:eastAsia="Times New Roman" w:hAnsi="Arial"/>
                <w:i/>
                <w:iCs/>
                <w:color w:val="000000"/>
                <w:sz w:val="20"/>
                <w:szCs w:val="20"/>
              </w:rPr>
              <w:t xml:space="preserve"> note</w:t>
            </w:r>
          </w:p>
        </w:tc>
      </w:tr>
      <w:tr w:rsidR="004167B5" w:rsidRPr="006C18CA" w14:paraId="6EB5C39B" w14:textId="77777777" w:rsidTr="006E70CD">
        <w:trPr>
          <w:trHeight w:val="1261"/>
        </w:trPr>
        <w:tc>
          <w:tcPr>
            <w:tcW w:w="1640" w:type="dxa"/>
            <w:tcMar>
              <w:top w:w="0" w:type="dxa"/>
              <w:left w:w="108" w:type="dxa"/>
              <w:bottom w:w="0" w:type="dxa"/>
              <w:right w:w="108" w:type="dxa"/>
            </w:tcMar>
            <w:vAlign w:val="center"/>
            <w:hideMark/>
          </w:tcPr>
          <w:p w14:paraId="147948E9" w14:textId="78A1B691" w:rsidR="004167B5" w:rsidRPr="004167B5" w:rsidRDefault="004167B5" w:rsidP="006E70CD">
            <w:pPr>
              <w:spacing w:after="0"/>
              <w:ind w:right="-15"/>
              <w:jc w:val="center"/>
              <w:rPr>
                <w:i/>
                <w:iCs/>
                <w:sz w:val="20"/>
              </w:rPr>
            </w:pPr>
            <w:r w:rsidRPr="004167B5">
              <w:rPr>
                <w:i/>
                <w:iCs/>
                <w:sz w:val="20"/>
              </w:rPr>
              <w:t>Expertise</w:t>
            </w:r>
          </w:p>
        </w:tc>
        <w:tc>
          <w:tcPr>
            <w:tcW w:w="1383" w:type="dxa"/>
            <w:tcMar>
              <w:top w:w="0" w:type="dxa"/>
              <w:left w:w="108" w:type="dxa"/>
              <w:bottom w:w="0" w:type="dxa"/>
              <w:right w:w="108" w:type="dxa"/>
            </w:tcMar>
            <w:vAlign w:val="center"/>
            <w:hideMark/>
          </w:tcPr>
          <w:p w14:paraId="0BEEC0BB" w14:textId="77777777" w:rsidR="004167B5" w:rsidRPr="004167B5" w:rsidRDefault="004167B5" w:rsidP="006E70CD">
            <w:pPr>
              <w:spacing w:after="0"/>
              <w:ind w:right="-15"/>
              <w:jc w:val="center"/>
              <w:rPr>
                <w:i/>
                <w:iCs/>
                <w:sz w:val="20"/>
              </w:rPr>
            </w:pPr>
            <w:r w:rsidRPr="004167B5">
              <w:rPr>
                <w:i/>
                <w:iCs/>
                <w:sz w:val="20"/>
              </w:rPr>
              <w:t>20%</w:t>
            </w:r>
          </w:p>
        </w:tc>
        <w:tc>
          <w:tcPr>
            <w:tcW w:w="4094" w:type="dxa"/>
            <w:tcMar>
              <w:top w:w="0" w:type="dxa"/>
              <w:left w:w="108" w:type="dxa"/>
              <w:bottom w:w="0" w:type="dxa"/>
              <w:right w:w="108" w:type="dxa"/>
            </w:tcMar>
            <w:vAlign w:val="center"/>
            <w:hideMark/>
          </w:tcPr>
          <w:p w14:paraId="61646E3E" w14:textId="3D13874E" w:rsidR="004167B5" w:rsidRPr="008E7BF5" w:rsidRDefault="004167B5" w:rsidP="006E70CD">
            <w:pPr>
              <w:pStyle w:val="Default"/>
              <w:adjustRightInd/>
              <w:ind w:right="-15"/>
              <w:rPr>
                <w:rFonts w:cs="Times New Roman"/>
                <w:i/>
                <w:iCs/>
                <w:sz w:val="20"/>
                <w:szCs w:val="20"/>
                <w:lang w:val="en-US"/>
              </w:rPr>
            </w:pPr>
            <w:r w:rsidRPr="008E7BF5">
              <w:rPr>
                <w:i/>
                <w:iCs/>
                <w:sz w:val="20"/>
                <w:lang w:val="en-US"/>
              </w:rPr>
              <w:t>This criterion will be assessed based on the expertise of the candidate and the team dedicated to the project in data collection and management</w:t>
            </w:r>
          </w:p>
        </w:tc>
        <w:tc>
          <w:tcPr>
            <w:tcW w:w="1952" w:type="dxa"/>
            <w:tcMar>
              <w:top w:w="0" w:type="dxa"/>
              <w:left w:w="108" w:type="dxa"/>
              <w:bottom w:w="0" w:type="dxa"/>
              <w:right w:w="108" w:type="dxa"/>
            </w:tcMar>
            <w:vAlign w:val="center"/>
            <w:hideMark/>
          </w:tcPr>
          <w:p w14:paraId="64E63616" w14:textId="4FF3AF9F" w:rsidR="004167B5" w:rsidRPr="008E7BF5" w:rsidRDefault="004167B5" w:rsidP="004167B5">
            <w:pPr>
              <w:pStyle w:val="Default"/>
              <w:numPr>
                <w:ilvl w:val="0"/>
                <w:numId w:val="16"/>
              </w:numPr>
              <w:adjustRightInd/>
              <w:ind w:left="165" w:right="-15" w:hanging="142"/>
              <w:rPr>
                <w:rFonts w:cs="Times New Roman"/>
                <w:i/>
                <w:iCs/>
                <w:sz w:val="20"/>
                <w:szCs w:val="20"/>
                <w:lang w:val="en-US"/>
              </w:rPr>
            </w:pPr>
            <w:r w:rsidRPr="008E7BF5">
              <w:rPr>
                <w:rFonts w:cs="Times New Roman"/>
                <w:i/>
                <w:iCs/>
                <w:sz w:val="20"/>
                <w:szCs w:val="20"/>
                <w:lang w:val="en-US"/>
              </w:rPr>
              <w:t>Methodological note (team presentation and CVs)</w:t>
            </w:r>
          </w:p>
        </w:tc>
      </w:tr>
      <w:tr w:rsidR="004167B5" w:rsidRPr="00942D8C" w14:paraId="3157F46C" w14:textId="77777777" w:rsidTr="006E70CD">
        <w:trPr>
          <w:trHeight w:val="977"/>
        </w:trPr>
        <w:tc>
          <w:tcPr>
            <w:tcW w:w="1640" w:type="dxa"/>
            <w:tcMar>
              <w:top w:w="0" w:type="dxa"/>
              <w:left w:w="108" w:type="dxa"/>
              <w:bottom w:w="0" w:type="dxa"/>
              <w:right w:w="108" w:type="dxa"/>
            </w:tcMar>
            <w:vAlign w:val="center"/>
            <w:hideMark/>
          </w:tcPr>
          <w:p w14:paraId="4E1DF470" w14:textId="4A52CAD4" w:rsidR="004167B5" w:rsidRPr="004167B5" w:rsidRDefault="004167B5" w:rsidP="006E70CD">
            <w:pPr>
              <w:spacing w:after="0"/>
              <w:ind w:right="-15"/>
              <w:jc w:val="center"/>
              <w:rPr>
                <w:i/>
                <w:iCs/>
                <w:sz w:val="20"/>
              </w:rPr>
            </w:pPr>
            <w:r w:rsidRPr="004167B5">
              <w:rPr>
                <w:i/>
                <w:iCs/>
                <w:sz w:val="20"/>
              </w:rPr>
              <w:t>Timeline</w:t>
            </w:r>
          </w:p>
        </w:tc>
        <w:tc>
          <w:tcPr>
            <w:tcW w:w="1383" w:type="dxa"/>
            <w:tcMar>
              <w:top w:w="0" w:type="dxa"/>
              <w:left w:w="108" w:type="dxa"/>
              <w:bottom w:w="0" w:type="dxa"/>
              <w:right w:w="108" w:type="dxa"/>
            </w:tcMar>
            <w:vAlign w:val="center"/>
            <w:hideMark/>
          </w:tcPr>
          <w:p w14:paraId="6E375283" w14:textId="77777777" w:rsidR="004167B5" w:rsidRPr="004167B5" w:rsidRDefault="004167B5" w:rsidP="006E70CD">
            <w:pPr>
              <w:spacing w:after="0"/>
              <w:ind w:right="-15"/>
              <w:jc w:val="center"/>
              <w:rPr>
                <w:i/>
                <w:iCs/>
                <w:sz w:val="20"/>
              </w:rPr>
            </w:pPr>
            <w:r w:rsidRPr="004167B5">
              <w:rPr>
                <w:i/>
                <w:iCs/>
                <w:sz w:val="20"/>
              </w:rPr>
              <w:t>5%</w:t>
            </w:r>
          </w:p>
        </w:tc>
        <w:tc>
          <w:tcPr>
            <w:tcW w:w="4094" w:type="dxa"/>
            <w:tcMar>
              <w:top w:w="0" w:type="dxa"/>
              <w:left w:w="108" w:type="dxa"/>
              <w:bottom w:w="0" w:type="dxa"/>
              <w:right w:w="108" w:type="dxa"/>
            </w:tcMar>
            <w:vAlign w:val="center"/>
            <w:hideMark/>
          </w:tcPr>
          <w:p w14:paraId="5B656605" w14:textId="6497AC3B" w:rsidR="004167B5" w:rsidRPr="00CB2C7B" w:rsidRDefault="004167B5" w:rsidP="006E70CD">
            <w:pPr>
              <w:ind w:right="-15"/>
              <w:rPr>
                <w:rFonts w:cs="Arial"/>
                <w:i/>
                <w:iCs/>
                <w:sz w:val="20"/>
                <w:lang w:val="en-US"/>
              </w:rPr>
            </w:pPr>
            <w:r w:rsidRPr="00CB2C7B">
              <w:rPr>
                <w:i/>
                <w:iCs/>
                <w:sz w:val="20"/>
                <w:lang w:val="en-US"/>
              </w:rPr>
              <w:t>This criterion will be assessed based on the coherence of the execution timelines proposed by the candidate with respect to the elements indicated in Annex 1 of the SCC-FC</w:t>
            </w:r>
          </w:p>
        </w:tc>
        <w:tc>
          <w:tcPr>
            <w:tcW w:w="1952" w:type="dxa"/>
            <w:tcMar>
              <w:top w:w="0" w:type="dxa"/>
              <w:left w:w="108" w:type="dxa"/>
              <w:bottom w:w="0" w:type="dxa"/>
              <w:right w:w="108" w:type="dxa"/>
            </w:tcMar>
            <w:vAlign w:val="center"/>
            <w:hideMark/>
          </w:tcPr>
          <w:p w14:paraId="5C07C686" w14:textId="17B8F025" w:rsidR="004167B5" w:rsidRPr="004167B5" w:rsidRDefault="004167B5" w:rsidP="004167B5">
            <w:pPr>
              <w:pStyle w:val="Default"/>
              <w:numPr>
                <w:ilvl w:val="0"/>
                <w:numId w:val="16"/>
              </w:numPr>
              <w:adjustRightInd/>
              <w:ind w:left="165" w:right="-15" w:hanging="142"/>
              <w:rPr>
                <w:i/>
                <w:iCs/>
                <w:sz w:val="20"/>
              </w:rPr>
            </w:pPr>
            <w:proofErr w:type="spellStart"/>
            <w:r w:rsidRPr="004167B5">
              <w:rPr>
                <w:rFonts w:cs="Times New Roman"/>
                <w:i/>
                <w:iCs/>
                <w:sz w:val="20"/>
                <w:szCs w:val="20"/>
              </w:rPr>
              <w:t>Methodological</w:t>
            </w:r>
            <w:proofErr w:type="spellEnd"/>
            <w:r w:rsidRPr="004167B5">
              <w:rPr>
                <w:rFonts w:cs="Times New Roman"/>
                <w:i/>
                <w:iCs/>
                <w:sz w:val="20"/>
                <w:szCs w:val="20"/>
              </w:rPr>
              <w:t xml:space="preserve"> note</w:t>
            </w:r>
          </w:p>
        </w:tc>
      </w:tr>
      <w:tr w:rsidR="004167B5" w:rsidRPr="00336D82" w14:paraId="3FFFBCD1" w14:textId="77777777" w:rsidTr="004167B5">
        <w:trPr>
          <w:trHeight w:val="2501"/>
        </w:trPr>
        <w:tc>
          <w:tcPr>
            <w:tcW w:w="1640" w:type="dxa"/>
            <w:tcMar>
              <w:top w:w="0" w:type="dxa"/>
              <w:left w:w="108" w:type="dxa"/>
              <w:bottom w:w="0" w:type="dxa"/>
              <w:right w:w="108" w:type="dxa"/>
            </w:tcMar>
            <w:vAlign w:val="center"/>
          </w:tcPr>
          <w:p w14:paraId="1648A2BC" w14:textId="6E6ADFAD" w:rsidR="004167B5" w:rsidRPr="004167B5" w:rsidRDefault="004167B5" w:rsidP="006E70CD">
            <w:pPr>
              <w:spacing w:after="0"/>
              <w:ind w:right="-15"/>
              <w:jc w:val="center"/>
              <w:rPr>
                <w:i/>
                <w:iCs/>
                <w:sz w:val="20"/>
              </w:rPr>
            </w:pPr>
            <w:proofErr w:type="spellStart"/>
            <w:r w:rsidRPr="004167B5">
              <w:rPr>
                <w:i/>
                <w:iCs/>
                <w:sz w:val="20"/>
              </w:rPr>
              <w:t>Environment</w:t>
            </w:r>
            <w:proofErr w:type="spellEnd"/>
          </w:p>
        </w:tc>
        <w:tc>
          <w:tcPr>
            <w:tcW w:w="1383" w:type="dxa"/>
            <w:tcMar>
              <w:top w:w="0" w:type="dxa"/>
              <w:left w:w="108" w:type="dxa"/>
              <w:bottom w:w="0" w:type="dxa"/>
              <w:right w:w="108" w:type="dxa"/>
            </w:tcMar>
            <w:vAlign w:val="center"/>
          </w:tcPr>
          <w:p w14:paraId="7B97D56B" w14:textId="77777777" w:rsidR="004167B5" w:rsidRPr="004167B5" w:rsidRDefault="004167B5" w:rsidP="006E70CD">
            <w:pPr>
              <w:spacing w:after="0"/>
              <w:ind w:right="-15"/>
              <w:jc w:val="center"/>
              <w:rPr>
                <w:i/>
                <w:iCs/>
                <w:sz w:val="20"/>
              </w:rPr>
            </w:pPr>
            <w:r w:rsidRPr="004167B5">
              <w:rPr>
                <w:i/>
                <w:iCs/>
                <w:sz w:val="20"/>
              </w:rPr>
              <w:t>10%</w:t>
            </w:r>
          </w:p>
        </w:tc>
        <w:tc>
          <w:tcPr>
            <w:tcW w:w="4094" w:type="dxa"/>
            <w:tcMar>
              <w:top w:w="0" w:type="dxa"/>
              <w:left w:w="108" w:type="dxa"/>
              <w:bottom w:w="0" w:type="dxa"/>
              <w:right w:w="108" w:type="dxa"/>
            </w:tcMar>
          </w:tcPr>
          <w:p w14:paraId="5EE42C5A" w14:textId="77777777" w:rsidR="004167B5" w:rsidRPr="008E7BF5" w:rsidRDefault="004167B5" w:rsidP="004167B5">
            <w:pPr>
              <w:ind w:right="-15"/>
              <w:rPr>
                <w:rFonts w:cs="Arial"/>
                <w:i/>
                <w:iCs/>
                <w:sz w:val="20"/>
                <w:lang w:val="en-US"/>
              </w:rPr>
            </w:pPr>
            <w:r w:rsidRPr="008E7BF5">
              <w:rPr>
                <w:rFonts w:cs="Arial"/>
                <w:i/>
                <w:iCs/>
                <w:sz w:val="20"/>
                <w:lang w:val="en-US"/>
              </w:rPr>
              <w:t>The candidate shall describe in their offer the steps taken to limit the environmental impact of their services and concrete actions within the scope of the services under the contract, including:</w:t>
            </w:r>
          </w:p>
          <w:p w14:paraId="0A7B222B" w14:textId="77777777" w:rsidR="004167B5" w:rsidRPr="00CB2C7B" w:rsidRDefault="004167B5" w:rsidP="004167B5">
            <w:pPr>
              <w:pStyle w:val="Paragraphedeliste"/>
              <w:numPr>
                <w:ilvl w:val="0"/>
                <w:numId w:val="18"/>
              </w:numPr>
              <w:ind w:right="-15"/>
              <w:rPr>
                <w:rFonts w:ascii="Arial" w:hAnsi="Arial" w:cs="Arial"/>
                <w:i/>
                <w:iCs/>
                <w:sz w:val="20"/>
                <w:lang w:val="en-US"/>
              </w:rPr>
            </w:pPr>
            <w:proofErr w:type="gramStart"/>
            <w:r w:rsidRPr="00CB2C7B">
              <w:rPr>
                <w:rFonts w:ascii="Arial" w:hAnsi="Arial" w:cs="Arial"/>
                <w:i/>
                <w:iCs/>
                <w:sz w:val="20"/>
                <w:lang w:val="en-US"/>
              </w:rPr>
              <w:t>Mode of transport</w:t>
            </w:r>
            <w:proofErr w:type="gramEnd"/>
            <w:r w:rsidRPr="00CB2C7B">
              <w:rPr>
                <w:rFonts w:ascii="Arial" w:hAnsi="Arial" w:cs="Arial"/>
                <w:i/>
                <w:iCs/>
                <w:sz w:val="20"/>
                <w:lang w:val="en-US"/>
              </w:rPr>
              <w:t xml:space="preserve"> used to attend meetings</w:t>
            </w:r>
          </w:p>
          <w:p w14:paraId="127213BD" w14:textId="77777777" w:rsidR="004167B5" w:rsidRPr="00CB2C7B" w:rsidRDefault="004167B5" w:rsidP="004167B5">
            <w:pPr>
              <w:pStyle w:val="Paragraphedeliste"/>
              <w:numPr>
                <w:ilvl w:val="0"/>
                <w:numId w:val="18"/>
              </w:numPr>
              <w:ind w:right="-15"/>
              <w:rPr>
                <w:rFonts w:ascii="Arial" w:hAnsi="Arial" w:cs="Arial"/>
                <w:i/>
                <w:iCs/>
                <w:sz w:val="20"/>
                <w:lang w:val="en-US"/>
              </w:rPr>
            </w:pPr>
            <w:r w:rsidRPr="00CB2C7B">
              <w:rPr>
                <w:rFonts w:ascii="Arial" w:hAnsi="Arial" w:cs="Arial"/>
                <w:i/>
                <w:iCs/>
                <w:sz w:val="20"/>
                <w:lang w:val="en-US"/>
              </w:rPr>
              <w:t>IT equipment procurement policy and lifecycle</w:t>
            </w:r>
          </w:p>
          <w:p w14:paraId="3ACE7C66" w14:textId="266882E3" w:rsidR="004167B5" w:rsidRPr="00CB2C7B" w:rsidRDefault="004167B5" w:rsidP="004167B5">
            <w:pPr>
              <w:pStyle w:val="Paragraphedeliste"/>
              <w:numPr>
                <w:ilvl w:val="0"/>
                <w:numId w:val="18"/>
              </w:numPr>
              <w:ind w:right="-15"/>
              <w:rPr>
                <w:rFonts w:cs="Arial"/>
                <w:i/>
                <w:iCs/>
                <w:sz w:val="20"/>
                <w:lang w:val="en-US"/>
              </w:rPr>
            </w:pPr>
            <w:r w:rsidRPr="00CB2C7B">
              <w:rPr>
                <w:rFonts w:ascii="Arial" w:hAnsi="Arial" w:cs="Arial"/>
                <w:i/>
                <w:iCs/>
                <w:sz w:val="20"/>
                <w:lang w:val="en-US"/>
              </w:rPr>
              <w:t>Actions to reduce carbon emissions</w:t>
            </w:r>
          </w:p>
        </w:tc>
        <w:tc>
          <w:tcPr>
            <w:tcW w:w="1952" w:type="dxa"/>
            <w:tcMar>
              <w:top w:w="0" w:type="dxa"/>
              <w:left w:w="108" w:type="dxa"/>
              <w:bottom w:w="0" w:type="dxa"/>
              <w:right w:w="108" w:type="dxa"/>
            </w:tcMar>
            <w:vAlign w:val="center"/>
          </w:tcPr>
          <w:p w14:paraId="1E871A11" w14:textId="666C34B0" w:rsidR="004167B5" w:rsidRPr="004167B5" w:rsidRDefault="004167B5" w:rsidP="004167B5">
            <w:pPr>
              <w:pStyle w:val="Default"/>
              <w:numPr>
                <w:ilvl w:val="0"/>
                <w:numId w:val="16"/>
              </w:numPr>
              <w:adjustRightInd/>
              <w:ind w:left="165" w:right="-15" w:hanging="142"/>
              <w:rPr>
                <w:rFonts w:cs="Times New Roman"/>
                <w:i/>
                <w:iCs/>
                <w:sz w:val="20"/>
                <w:szCs w:val="20"/>
              </w:rPr>
            </w:pPr>
            <w:proofErr w:type="spellStart"/>
            <w:r w:rsidRPr="004167B5">
              <w:rPr>
                <w:i/>
                <w:iCs/>
                <w:sz w:val="20"/>
              </w:rPr>
              <w:t>Methodological</w:t>
            </w:r>
            <w:proofErr w:type="spellEnd"/>
            <w:r w:rsidRPr="004167B5">
              <w:rPr>
                <w:i/>
                <w:iCs/>
                <w:sz w:val="20"/>
              </w:rPr>
              <w:t xml:space="preserve"> note</w:t>
            </w:r>
          </w:p>
        </w:tc>
      </w:tr>
    </w:tbl>
    <w:p w14:paraId="2C0AAE5E" w14:textId="77777777" w:rsidR="004167B5" w:rsidRPr="004167B5" w:rsidRDefault="004167B5">
      <w:pPr>
        <w:spacing w:after="0"/>
        <w:ind w:right="0"/>
        <w:jc w:val="left"/>
        <w:rPr>
          <w:sz w:val="20"/>
        </w:rPr>
      </w:pPr>
    </w:p>
    <w:p w14:paraId="11D8D5BF" w14:textId="77777777" w:rsidR="004167B5" w:rsidRDefault="004167B5">
      <w:pPr>
        <w:spacing w:after="0"/>
        <w:ind w:right="0"/>
        <w:jc w:val="left"/>
      </w:pPr>
    </w:p>
    <w:p w14:paraId="48D1BBF9" w14:textId="311FE637" w:rsidR="008957D1" w:rsidRDefault="008957D1" w:rsidP="008957D1">
      <w:pPr>
        <w:keepNext/>
        <w:numPr>
          <w:ilvl w:val="0"/>
          <w:numId w:val="1"/>
        </w:numPr>
        <w:shd w:val="clear" w:color="auto" w:fill="E6E6E6"/>
        <w:ind w:right="0"/>
        <w:outlineLvl w:val="0"/>
        <w:rPr>
          <w:rFonts w:cs="Arial"/>
          <w:b/>
          <w:caps/>
          <w:sz w:val="28"/>
        </w:rPr>
      </w:pPr>
      <w:bookmarkStart w:id="160" w:name="_Toc224295225"/>
      <w:r w:rsidRPr="006822AC">
        <w:rPr>
          <w:rFonts w:cs="Arial"/>
          <w:b/>
          <w:caps/>
          <w:sz w:val="28"/>
        </w:rPr>
        <w:t>Négociation</w:t>
      </w:r>
      <w:bookmarkEnd w:id="153"/>
      <w:bookmarkEnd w:id="154"/>
      <w:bookmarkEnd w:id="155"/>
      <w:bookmarkEnd w:id="156"/>
      <w:bookmarkEnd w:id="157"/>
      <w:bookmarkEnd w:id="160"/>
    </w:p>
    <w:p w14:paraId="3FD01291" w14:textId="7E193E29" w:rsidR="004167B5" w:rsidRPr="004167B5" w:rsidRDefault="004167B5" w:rsidP="004167B5">
      <w:pPr>
        <w:keepNext/>
        <w:shd w:val="clear" w:color="auto" w:fill="E6E6E6"/>
        <w:ind w:right="0"/>
        <w:outlineLvl w:val="0"/>
        <w:rPr>
          <w:rFonts w:cs="Arial"/>
          <w:b/>
          <w:i/>
          <w:iCs/>
          <w:caps/>
          <w:sz w:val="28"/>
        </w:rPr>
      </w:pPr>
      <w:bookmarkStart w:id="161" w:name="_Toc224295226"/>
      <w:r w:rsidRPr="004167B5">
        <w:rPr>
          <w:rFonts w:cs="Arial"/>
          <w:b/>
          <w:i/>
          <w:iCs/>
          <w:caps/>
          <w:sz w:val="28"/>
        </w:rPr>
        <w:t>ARTICLE 11.</w:t>
      </w:r>
      <w:r w:rsidRPr="004167B5">
        <w:rPr>
          <w:rFonts w:cs="Arial"/>
          <w:b/>
          <w:i/>
          <w:iCs/>
          <w:caps/>
          <w:sz w:val="28"/>
        </w:rPr>
        <w:tab/>
        <w:t>NEGOTIATION</w:t>
      </w:r>
      <w:bookmarkEnd w:id="161"/>
    </w:p>
    <w:bookmarkEnd w:id="158"/>
    <w:bookmarkEnd w:id="159"/>
    <w:p w14:paraId="718027D1" w14:textId="77777777" w:rsidR="004167B5" w:rsidRPr="004167B5" w:rsidRDefault="004167B5" w:rsidP="008957D1">
      <w:pPr>
        <w:ind w:right="-28"/>
        <w:rPr>
          <w:rFonts w:cs="Arial"/>
          <w:b/>
          <w:bCs/>
          <w:sz w:val="20"/>
        </w:rPr>
      </w:pPr>
      <w:r w:rsidRPr="004167B5">
        <w:rPr>
          <w:rFonts w:cs="Arial"/>
          <w:b/>
          <w:bCs/>
          <w:sz w:val="20"/>
        </w:rPr>
        <w:t>FR :</w:t>
      </w:r>
    </w:p>
    <w:p w14:paraId="50615E8F" w14:textId="015D4080" w:rsidR="008957D1" w:rsidRDefault="008957D1" w:rsidP="008957D1">
      <w:pPr>
        <w:ind w:right="-28"/>
        <w:rPr>
          <w:rFonts w:cs="Arial"/>
          <w:sz w:val="20"/>
        </w:rPr>
      </w:pPr>
      <w:r w:rsidRPr="006822AC">
        <w:rPr>
          <w:rFonts w:cs="Arial"/>
          <w:sz w:val="20"/>
        </w:rPr>
        <w:t>Le CNC se réserve le droit d’attribuer le marché sur la base des offres initiales ou de négocier avec tout ou partie des candidats</w:t>
      </w:r>
      <w:r>
        <w:rPr>
          <w:rFonts w:cs="Arial"/>
          <w:sz w:val="20"/>
        </w:rPr>
        <w:t xml:space="preserve"> en application de l’article R. 2123-5 du Code de la commande publique</w:t>
      </w:r>
      <w:r w:rsidRPr="006822AC">
        <w:rPr>
          <w:rFonts w:cs="Arial"/>
          <w:sz w:val="20"/>
        </w:rPr>
        <w:t xml:space="preserve">. </w:t>
      </w:r>
    </w:p>
    <w:p w14:paraId="42756E3D" w14:textId="77777777" w:rsidR="008957D1" w:rsidRPr="006822AC" w:rsidRDefault="008957D1" w:rsidP="008957D1">
      <w:pPr>
        <w:ind w:right="-28"/>
        <w:rPr>
          <w:rFonts w:cs="Arial"/>
          <w:sz w:val="20"/>
        </w:rPr>
      </w:pPr>
      <w:r w:rsidRPr="006822AC">
        <w:rPr>
          <w:rFonts w:cs="Arial"/>
          <w:sz w:val="20"/>
        </w:rPr>
        <w:t>Les négociations peuvent, notamment, concerner le prix, la qualité des prestations, leur déroulement ou les délais.</w:t>
      </w:r>
    </w:p>
    <w:p w14:paraId="2E12EF48" w14:textId="77777777" w:rsidR="008957D1" w:rsidRPr="006822AC" w:rsidRDefault="008957D1" w:rsidP="008957D1">
      <w:pPr>
        <w:ind w:right="-28"/>
        <w:rPr>
          <w:rFonts w:cs="Arial"/>
          <w:sz w:val="20"/>
        </w:rPr>
      </w:pPr>
      <w:r w:rsidRPr="006822AC">
        <w:rPr>
          <w:rFonts w:cs="Arial"/>
          <w:sz w:val="20"/>
        </w:rPr>
        <w:t>Dans le cadre des négociations, le CNC se réserve le droit de demander aux candidats de régulariser leur candidature ou leur offre.</w:t>
      </w:r>
    </w:p>
    <w:p w14:paraId="27725DD2" w14:textId="06ADEF98" w:rsidR="008957D1" w:rsidRPr="006822AC" w:rsidRDefault="008957D1" w:rsidP="008957D1">
      <w:pPr>
        <w:ind w:right="-28"/>
        <w:rPr>
          <w:rFonts w:cs="Arial"/>
          <w:sz w:val="20"/>
        </w:rPr>
      </w:pPr>
      <w:r w:rsidRPr="006822AC">
        <w:rPr>
          <w:rFonts w:cs="Arial"/>
          <w:sz w:val="20"/>
        </w:rPr>
        <w:t>Les négociations peuvent prendre la forme d’échanges écrit</w:t>
      </w:r>
      <w:r>
        <w:rPr>
          <w:rFonts w:cs="Arial"/>
          <w:sz w:val="20"/>
        </w:rPr>
        <w:t>s</w:t>
      </w:r>
      <w:r w:rsidRPr="006822AC">
        <w:rPr>
          <w:rFonts w:cs="Arial"/>
          <w:sz w:val="20"/>
        </w:rPr>
        <w:t xml:space="preserve"> ou d’entretien</w:t>
      </w:r>
      <w:r>
        <w:rPr>
          <w:rFonts w:cs="Arial"/>
          <w:sz w:val="20"/>
        </w:rPr>
        <w:t>s</w:t>
      </w:r>
      <w:r w:rsidRPr="006822AC">
        <w:rPr>
          <w:rFonts w:cs="Arial"/>
          <w:sz w:val="20"/>
        </w:rPr>
        <w:t xml:space="preserve"> oraux réalisés par téléphone ou dans le cadre de réunion</w:t>
      </w:r>
      <w:r>
        <w:rPr>
          <w:rFonts w:cs="Arial"/>
          <w:sz w:val="20"/>
        </w:rPr>
        <w:t>s</w:t>
      </w:r>
      <w:r w:rsidRPr="006822AC">
        <w:rPr>
          <w:rFonts w:cs="Arial"/>
          <w:sz w:val="20"/>
        </w:rPr>
        <w:t xml:space="preserve"> dans les locaux du CNC. Les dates et heures des entretiens oraux sont déterminées d’un commun accord avec chaque candidat ou fixées, par le CNC, dans le cadre d’une convocation assorti</w:t>
      </w:r>
      <w:r>
        <w:rPr>
          <w:rFonts w:cs="Arial"/>
          <w:sz w:val="20"/>
        </w:rPr>
        <w:t>e</w:t>
      </w:r>
      <w:r w:rsidRPr="006822AC">
        <w:rPr>
          <w:rFonts w:cs="Arial"/>
          <w:sz w:val="20"/>
        </w:rPr>
        <w:t xml:space="preserve"> d’un délai raisonnable. </w:t>
      </w:r>
    </w:p>
    <w:p w14:paraId="698611C3" w14:textId="77777777" w:rsidR="008957D1" w:rsidRDefault="008957D1" w:rsidP="008957D1">
      <w:pPr>
        <w:ind w:right="-28"/>
        <w:rPr>
          <w:rFonts w:cs="Arial"/>
          <w:sz w:val="20"/>
        </w:rPr>
      </w:pPr>
      <w:r w:rsidRPr="006822AC">
        <w:rPr>
          <w:rFonts w:cs="Arial"/>
          <w:sz w:val="20"/>
        </w:rPr>
        <w:t>Au terme des négociations, les offres des candidats sont analysées et classées dans les conditions définies à l’article 10.2 du présent RC.</w:t>
      </w:r>
    </w:p>
    <w:p w14:paraId="617F1B2C" w14:textId="38E79489" w:rsidR="004167B5" w:rsidRPr="00CB2C7B" w:rsidRDefault="004167B5" w:rsidP="008957D1">
      <w:pPr>
        <w:ind w:right="-28"/>
        <w:rPr>
          <w:rFonts w:cs="Arial"/>
          <w:b/>
          <w:bCs/>
          <w:sz w:val="20"/>
          <w:lang w:val="en-US"/>
        </w:rPr>
      </w:pPr>
      <w:proofErr w:type="gramStart"/>
      <w:r w:rsidRPr="00CB2C7B">
        <w:rPr>
          <w:rFonts w:cs="Arial"/>
          <w:b/>
          <w:bCs/>
          <w:sz w:val="20"/>
          <w:lang w:val="en-US"/>
        </w:rPr>
        <w:t>EN :</w:t>
      </w:r>
      <w:proofErr w:type="gramEnd"/>
    </w:p>
    <w:p w14:paraId="5A825A49" w14:textId="77777777" w:rsidR="004167B5" w:rsidRPr="00CB2C7B" w:rsidRDefault="004167B5" w:rsidP="004167B5">
      <w:pPr>
        <w:ind w:right="-28"/>
        <w:rPr>
          <w:rFonts w:cs="Arial"/>
          <w:i/>
          <w:iCs/>
          <w:sz w:val="20"/>
          <w:lang w:val="en-US"/>
        </w:rPr>
      </w:pPr>
      <w:r w:rsidRPr="00CB2C7B">
        <w:rPr>
          <w:rFonts w:cs="Arial"/>
          <w:i/>
          <w:iCs/>
          <w:sz w:val="20"/>
          <w:lang w:val="en-US"/>
        </w:rPr>
        <w:t>The CNC reserves the right to award the contract based on the initial offers or to negotiate with all or some of the candidates in accordance with Article R. 2123-5 of the French Public Procurement Code.</w:t>
      </w:r>
    </w:p>
    <w:p w14:paraId="55CE7C6F" w14:textId="77777777" w:rsidR="004167B5" w:rsidRPr="00CB2C7B" w:rsidRDefault="004167B5" w:rsidP="004167B5">
      <w:pPr>
        <w:ind w:right="-28"/>
        <w:rPr>
          <w:rFonts w:cs="Arial"/>
          <w:i/>
          <w:iCs/>
          <w:sz w:val="20"/>
          <w:lang w:val="en-US"/>
        </w:rPr>
      </w:pPr>
      <w:r w:rsidRPr="00CB2C7B">
        <w:rPr>
          <w:rFonts w:cs="Arial"/>
          <w:i/>
          <w:iCs/>
          <w:sz w:val="20"/>
          <w:lang w:val="en-US"/>
        </w:rPr>
        <w:t>Negotiations may</w:t>
      </w:r>
      <w:proofErr w:type="gramStart"/>
      <w:r w:rsidRPr="00CB2C7B">
        <w:rPr>
          <w:rFonts w:cs="Arial"/>
          <w:i/>
          <w:iCs/>
          <w:sz w:val="20"/>
          <w:lang w:val="en-US"/>
        </w:rPr>
        <w:t>, in particular, concern</w:t>
      </w:r>
      <w:proofErr w:type="gramEnd"/>
      <w:r w:rsidRPr="00CB2C7B">
        <w:rPr>
          <w:rFonts w:cs="Arial"/>
          <w:i/>
          <w:iCs/>
          <w:sz w:val="20"/>
          <w:lang w:val="en-US"/>
        </w:rPr>
        <w:t xml:space="preserve"> the price, the quality of the services, their execution, or the deadlines.</w:t>
      </w:r>
    </w:p>
    <w:p w14:paraId="6D8886F6" w14:textId="77777777" w:rsidR="004167B5" w:rsidRPr="00CB2C7B" w:rsidRDefault="004167B5" w:rsidP="004167B5">
      <w:pPr>
        <w:ind w:right="-28"/>
        <w:rPr>
          <w:rFonts w:cs="Arial"/>
          <w:i/>
          <w:iCs/>
          <w:sz w:val="20"/>
          <w:lang w:val="en-US"/>
        </w:rPr>
      </w:pPr>
      <w:r w:rsidRPr="00CB2C7B">
        <w:rPr>
          <w:rFonts w:cs="Arial"/>
          <w:i/>
          <w:iCs/>
          <w:sz w:val="20"/>
          <w:lang w:val="en-US"/>
        </w:rPr>
        <w:t xml:space="preserve">Within the framework of negotiations, </w:t>
      </w:r>
      <w:proofErr w:type="gramStart"/>
      <w:r w:rsidRPr="00CB2C7B">
        <w:rPr>
          <w:rFonts w:cs="Arial"/>
          <w:i/>
          <w:iCs/>
          <w:sz w:val="20"/>
          <w:lang w:val="en-US"/>
        </w:rPr>
        <w:t>the CNC</w:t>
      </w:r>
      <w:proofErr w:type="gramEnd"/>
      <w:r w:rsidRPr="00CB2C7B">
        <w:rPr>
          <w:rFonts w:cs="Arial"/>
          <w:i/>
          <w:iCs/>
          <w:sz w:val="20"/>
          <w:lang w:val="en-US"/>
        </w:rPr>
        <w:t xml:space="preserve"> reserves the right to request candidates to regularize their application or their offer.</w:t>
      </w:r>
    </w:p>
    <w:p w14:paraId="29AE8700" w14:textId="77777777" w:rsidR="004167B5" w:rsidRPr="00CB2C7B" w:rsidRDefault="004167B5" w:rsidP="004167B5">
      <w:pPr>
        <w:ind w:right="-28"/>
        <w:rPr>
          <w:rFonts w:cs="Arial"/>
          <w:i/>
          <w:iCs/>
          <w:sz w:val="20"/>
          <w:lang w:val="en-US"/>
        </w:rPr>
      </w:pPr>
      <w:r w:rsidRPr="00CB2C7B">
        <w:rPr>
          <w:rFonts w:cs="Arial"/>
          <w:i/>
          <w:iCs/>
          <w:sz w:val="20"/>
          <w:lang w:val="en-US"/>
        </w:rPr>
        <w:lastRenderedPageBreak/>
        <w:t>Negotiations may take the form of written exchanges or oral discussions conducted by phone or during meetings at the CNC premises. The dates and times of oral meetings are determined by mutual agreement with each candidate or set by the CNC as part of a convocation with a reasonable notice period.</w:t>
      </w:r>
    </w:p>
    <w:p w14:paraId="78FEAEAA" w14:textId="277DD9C0" w:rsidR="004167B5" w:rsidRPr="00CB2C7B" w:rsidRDefault="004167B5" w:rsidP="004167B5">
      <w:pPr>
        <w:ind w:right="-28"/>
        <w:rPr>
          <w:rFonts w:cs="Arial"/>
          <w:i/>
          <w:iCs/>
          <w:sz w:val="20"/>
          <w:lang w:val="en-US"/>
        </w:rPr>
      </w:pPr>
      <w:r w:rsidRPr="00CB2C7B">
        <w:rPr>
          <w:rFonts w:cs="Arial"/>
          <w:i/>
          <w:iCs/>
          <w:sz w:val="20"/>
          <w:lang w:val="en-US"/>
        </w:rPr>
        <w:t>At the end of the negotiations, the candidates’ offers are analyzed and ranked under the conditions defined in Article 10.2 of this Consultation Rules (RC).</w:t>
      </w:r>
    </w:p>
    <w:p w14:paraId="558292EB" w14:textId="77777777" w:rsidR="008957D1" w:rsidRDefault="008957D1" w:rsidP="008957D1">
      <w:pPr>
        <w:pStyle w:val="Titre1"/>
      </w:pPr>
      <w:bookmarkStart w:id="162" w:name="_Toc83128072"/>
      <w:bookmarkStart w:id="163" w:name="_Toc224295227"/>
      <w:r w:rsidRPr="00860F2D">
        <w:t>Attribution du marché public</w:t>
      </w:r>
      <w:bookmarkEnd w:id="162"/>
      <w:bookmarkEnd w:id="163"/>
    </w:p>
    <w:p w14:paraId="7F573D8F" w14:textId="75D65795" w:rsidR="004167B5" w:rsidRPr="00CB2C7B" w:rsidRDefault="004167B5" w:rsidP="004167B5">
      <w:pPr>
        <w:pStyle w:val="Titre1"/>
        <w:numPr>
          <w:ilvl w:val="0"/>
          <w:numId w:val="0"/>
        </w:numPr>
        <w:rPr>
          <w:i/>
          <w:iCs/>
          <w:lang w:val="en-US"/>
        </w:rPr>
      </w:pPr>
      <w:bookmarkStart w:id="164" w:name="_Toc224295228"/>
      <w:r w:rsidRPr="00CB2C7B">
        <w:rPr>
          <w:i/>
          <w:iCs/>
          <w:lang w:val="en-US"/>
        </w:rPr>
        <w:t>ARTICLE 12.</w:t>
      </w:r>
      <w:r w:rsidRPr="00CB2C7B">
        <w:rPr>
          <w:i/>
          <w:iCs/>
          <w:lang w:val="en-US"/>
        </w:rPr>
        <w:tab/>
        <w:t>AWARD OF THE PUBLIC CONTRACT</w:t>
      </w:r>
      <w:bookmarkEnd w:id="164"/>
    </w:p>
    <w:p w14:paraId="51F95969" w14:textId="77777777" w:rsidR="004167B5" w:rsidRPr="00D12FC8" w:rsidRDefault="004167B5" w:rsidP="008957D1">
      <w:pPr>
        <w:pStyle w:val="Corpsdetexte"/>
        <w:ind w:right="-28"/>
        <w:rPr>
          <w:b/>
          <w:bCs/>
          <w:sz w:val="20"/>
        </w:rPr>
      </w:pPr>
      <w:r w:rsidRPr="00D12FC8">
        <w:rPr>
          <w:b/>
          <w:bCs/>
          <w:sz w:val="20"/>
        </w:rPr>
        <w:t>FR :</w:t>
      </w:r>
    </w:p>
    <w:p w14:paraId="0D4B2A0D" w14:textId="068FB402" w:rsidR="008957D1" w:rsidRPr="006745E4" w:rsidRDefault="008957D1" w:rsidP="008957D1">
      <w:pPr>
        <w:pStyle w:val="Corpsdetexte"/>
        <w:ind w:right="-28"/>
        <w:rPr>
          <w:sz w:val="20"/>
        </w:rPr>
      </w:pPr>
      <w:r w:rsidRPr="006745E4">
        <w:rPr>
          <w:sz w:val="20"/>
        </w:rPr>
        <w:t>S’il ne les a pas produits lors de la remise de son pli, le soumissionnaire auquel il est envisagé d'attribuer le marché devra fournir dans un délai fixé dans le courrier l'informant que son offre est susceptible d'être retenue, les justificatifs et moyens de preuve suivants, justifiant qu’il n’entre pas dans un des cas d’interdiction de soumissionner prévu</w:t>
      </w:r>
      <w:r>
        <w:rPr>
          <w:sz w:val="20"/>
        </w:rPr>
        <w:t>s</w:t>
      </w:r>
      <w:r w:rsidRPr="006745E4">
        <w:rPr>
          <w:sz w:val="20"/>
        </w:rPr>
        <w:t xml:space="preserve"> à l’article 45 de </w:t>
      </w:r>
      <w:r>
        <w:rPr>
          <w:sz w:val="20"/>
        </w:rPr>
        <w:t xml:space="preserve">l’ordonnance du 23 juillet 2015, </w:t>
      </w:r>
      <w:r w:rsidRPr="006745E4">
        <w:rPr>
          <w:sz w:val="20"/>
        </w:rPr>
        <w:t>ainsi que</w:t>
      </w:r>
      <w:r>
        <w:rPr>
          <w:sz w:val="20"/>
        </w:rPr>
        <w:t>,</w:t>
      </w:r>
      <w:r w:rsidRPr="006745E4">
        <w:rPr>
          <w:sz w:val="20"/>
        </w:rPr>
        <w:t xml:space="preserve"> le cas échéant, les pièces prévues aux articles R 1263-12, D 8222-5 ou D 8222-7 ou D 8254-2 à D 8254-5 du Code du travail et </w:t>
      </w:r>
      <w:r>
        <w:rPr>
          <w:sz w:val="20"/>
        </w:rPr>
        <w:t xml:space="preserve">une </w:t>
      </w:r>
      <w:r w:rsidRPr="006745E4">
        <w:rPr>
          <w:sz w:val="20"/>
        </w:rPr>
        <w:t>attestation d’assurance responsabilité civile professionnelle en cours de validité.</w:t>
      </w:r>
    </w:p>
    <w:p w14:paraId="1798DEAF" w14:textId="77777777" w:rsidR="008957D1" w:rsidRPr="006745E4" w:rsidRDefault="008957D1" w:rsidP="008957D1">
      <w:pPr>
        <w:pStyle w:val="Corpsdetexte"/>
        <w:ind w:right="-28"/>
        <w:rPr>
          <w:sz w:val="20"/>
        </w:rPr>
      </w:pPr>
      <w:r w:rsidRPr="006745E4">
        <w:rPr>
          <w:sz w:val="20"/>
        </w:rPr>
        <w:t>Le candidat sera également invité à signer son acte d’engagement, dans le cas où celui-ci n’aurait pas été signé lors de la remise des offres.</w:t>
      </w:r>
    </w:p>
    <w:p w14:paraId="5EA3AE9F" w14:textId="77777777" w:rsidR="008957D1" w:rsidRPr="006745E4" w:rsidRDefault="008957D1" w:rsidP="008957D1">
      <w:pPr>
        <w:pStyle w:val="Corpsdetexte"/>
        <w:ind w:right="-28"/>
        <w:rPr>
          <w:sz w:val="20"/>
        </w:rPr>
      </w:pPr>
      <w:r w:rsidRPr="006745E4">
        <w:rPr>
          <w:sz w:val="20"/>
        </w:rPr>
        <w:t xml:space="preserve">Le candidat devra produire les documents attestant des pouvoirs des personnes habilitées à engager le candidat. </w:t>
      </w:r>
    </w:p>
    <w:p w14:paraId="486EFBCD" w14:textId="77777777" w:rsidR="008957D1" w:rsidRPr="006745E4" w:rsidRDefault="008957D1" w:rsidP="008957D1">
      <w:pPr>
        <w:pStyle w:val="Corpsdetexte"/>
        <w:ind w:right="-28"/>
        <w:rPr>
          <w:sz w:val="20"/>
        </w:rPr>
      </w:pPr>
      <w:r w:rsidRPr="006745E4">
        <w:rPr>
          <w:sz w:val="20"/>
        </w:rPr>
        <w:t>En cas de groupement, le mandataire devra produire un document d’habilitation signé par les autres membres du groupement</w:t>
      </w:r>
      <w:r>
        <w:rPr>
          <w:sz w:val="20"/>
        </w:rPr>
        <w:t>,</w:t>
      </w:r>
      <w:r w:rsidRPr="006745E4">
        <w:rPr>
          <w:sz w:val="20"/>
        </w:rPr>
        <w:t xml:space="preserve"> justifiant de sa capacité à intervenir en leur nom et pour leur compte. </w:t>
      </w:r>
    </w:p>
    <w:p w14:paraId="64BED2D8" w14:textId="77777777" w:rsidR="008957D1" w:rsidRPr="006745E4" w:rsidRDefault="008957D1" w:rsidP="008957D1">
      <w:pPr>
        <w:pStyle w:val="Corpsdetexte"/>
        <w:ind w:right="-28"/>
        <w:rPr>
          <w:sz w:val="20"/>
        </w:rPr>
      </w:pPr>
      <w:r w:rsidRPr="006745E4">
        <w:rPr>
          <w:sz w:val="20"/>
        </w:rPr>
        <w:t>Si le candidat est un groupement, la demande du pouvoir adjudicateur sera adressée au mandataire</w:t>
      </w:r>
      <w:r>
        <w:rPr>
          <w:sz w:val="20"/>
        </w:rPr>
        <w:t>,</w:t>
      </w:r>
      <w:r w:rsidRPr="006745E4">
        <w:rPr>
          <w:sz w:val="20"/>
        </w:rPr>
        <w:t xml:space="preserve"> qui devra présenter les pièces exigées pour l’ensemble des membres du groupement dans le délai indiqué au présent article.</w:t>
      </w:r>
    </w:p>
    <w:p w14:paraId="07AB8D7A" w14:textId="77777777" w:rsidR="008957D1" w:rsidRPr="006745E4" w:rsidRDefault="008957D1" w:rsidP="008957D1">
      <w:pPr>
        <w:pStyle w:val="Corpsdetexte"/>
        <w:ind w:right="-28"/>
        <w:rPr>
          <w:sz w:val="20"/>
        </w:rPr>
      </w:pPr>
      <w:r w:rsidRPr="006745E4">
        <w:rPr>
          <w:sz w:val="20"/>
        </w:rPr>
        <w:t xml:space="preserve">A défaut de transmission de ces documents dans le délai indiqué par le CNC, la candidature du soumissionnaire est rejetée. </w:t>
      </w:r>
    </w:p>
    <w:p w14:paraId="5B5F2F1A" w14:textId="4F42AA19" w:rsidR="008957D1" w:rsidRDefault="008957D1" w:rsidP="008957D1">
      <w:pPr>
        <w:pStyle w:val="Corpsdetexte"/>
        <w:ind w:right="-28"/>
        <w:rPr>
          <w:sz w:val="20"/>
        </w:rPr>
      </w:pPr>
      <w:r w:rsidRPr="006745E4">
        <w:rPr>
          <w:sz w:val="20"/>
        </w:rPr>
        <w:t>Dans ce cas, le CNC se réserve le droit de solliciter le soumissionnaire dont l’offre a été classée immédiatement après la sienne pour produire les documents nécessaires. Au besoin, cette procédure peut être reproduite tant qu’il subsiste des candidatures recevables ou des offres qui n’ont pas été écartées au motif qu’elles sont inappropriées, irrégulières ou inacceptables.</w:t>
      </w:r>
    </w:p>
    <w:p w14:paraId="655052BA" w14:textId="084A33B3" w:rsidR="008957D1" w:rsidRDefault="008957D1" w:rsidP="007049C8">
      <w:pPr>
        <w:pStyle w:val="Corpsdetexte"/>
        <w:ind w:right="-28"/>
        <w:rPr>
          <w:sz w:val="20"/>
        </w:rPr>
      </w:pPr>
      <w:r w:rsidRPr="006745E4">
        <w:rPr>
          <w:sz w:val="20"/>
        </w:rPr>
        <w:t xml:space="preserve">Après signature de l’acte d’engagement par le représentant du CNC, le Marché </w:t>
      </w:r>
      <w:r>
        <w:rPr>
          <w:sz w:val="20"/>
        </w:rPr>
        <w:t>public est notifié au Titulaire,</w:t>
      </w:r>
      <w:r w:rsidRPr="00404C96">
        <w:t xml:space="preserve"> </w:t>
      </w:r>
      <w:r w:rsidRPr="00404C96">
        <w:rPr>
          <w:sz w:val="20"/>
        </w:rPr>
        <w:t>conformément aux dispositions de l’article R. 2182-4 du Code de la commande publique</w:t>
      </w:r>
      <w:r w:rsidR="007049C8">
        <w:rPr>
          <w:sz w:val="20"/>
        </w:rPr>
        <w:t>.</w:t>
      </w:r>
    </w:p>
    <w:p w14:paraId="10CF0D73" w14:textId="11F2DAF5" w:rsidR="004167B5" w:rsidRPr="00CB2C7B" w:rsidRDefault="004167B5" w:rsidP="007049C8">
      <w:pPr>
        <w:pStyle w:val="Corpsdetexte"/>
        <w:ind w:right="-28"/>
        <w:rPr>
          <w:b/>
          <w:bCs/>
          <w:sz w:val="20"/>
          <w:lang w:val="en-US"/>
        </w:rPr>
      </w:pPr>
      <w:proofErr w:type="gramStart"/>
      <w:r w:rsidRPr="00CB2C7B">
        <w:rPr>
          <w:b/>
          <w:bCs/>
          <w:sz w:val="20"/>
          <w:lang w:val="en-US"/>
        </w:rPr>
        <w:t>EN :</w:t>
      </w:r>
      <w:proofErr w:type="gramEnd"/>
    </w:p>
    <w:p w14:paraId="48D6B9C8" w14:textId="77777777" w:rsidR="00D12FC8" w:rsidRPr="00CB2C7B" w:rsidRDefault="00D12FC8" w:rsidP="00D12FC8">
      <w:pPr>
        <w:pStyle w:val="Corpsdetexte"/>
        <w:ind w:right="-28"/>
        <w:rPr>
          <w:i/>
          <w:iCs/>
          <w:sz w:val="20"/>
          <w:lang w:val="en-US"/>
        </w:rPr>
      </w:pPr>
      <w:r w:rsidRPr="00CB2C7B">
        <w:rPr>
          <w:i/>
          <w:iCs/>
          <w:sz w:val="20"/>
          <w:lang w:val="en-US"/>
        </w:rPr>
        <w:t xml:space="preserve">If they were not provided at the time of submission of their bid, the bidder to whom the contract is intended to be awarded must provide, within a deadline specified in the letter informing them that their offer is likely to be selected, the following supporting documents and proofs demonstrating that they are not subject to any of the prohibitions to tender provided for in Article 45 of the Ordinance of 23 July 2015, as well as, if applicable, the documents required under Articles R. 1263-12, D. 8222-5, D. 8222-7, or D. 8254-2 to D. 8254-5 of the French </w:t>
      </w:r>
      <w:proofErr w:type="spellStart"/>
      <w:r w:rsidRPr="00CB2C7B">
        <w:rPr>
          <w:i/>
          <w:iCs/>
          <w:sz w:val="20"/>
          <w:lang w:val="en-US"/>
        </w:rPr>
        <w:t>Labour</w:t>
      </w:r>
      <w:proofErr w:type="spellEnd"/>
      <w:r w:rsidRPr="00CB2C7B">
        <w:rPr>
          <w:i/>
          <w:iCs/>
          <w:sz w:val="20"/>
          <w:lang w:val="en-US"/>
        </w:rPr>
        <w:t xml:space="preserve"> Code, and a valid professional liability insurance certificate.</w:t>
      </w:r>
    </w:p>
    <w:p w14:paraId="70A216DA" w14:textId="77777777" w:rsidR="00D12FC8" w:rsidRPr="00CB2C7B" w:rsidRDefault="00D12FC8" w:rsidP="00D12FC8">
      <w:pPr>
        <w:pStyle w:val="Corpsdetexte"/>
        <w:ind w:right="-28"/>
        <w:rPr>
          <w:i/>
          <w:iCs/>
          <w:sz w:val="20"/>
          <w:lang w:val="en-US"/>
        </w:rPr>
      </w:pPr>
      <w:r w:rsidRPr="00CB2C7B">
        <w:rPr>
          <w:i/>
          <w:iCs/>
          <w:sz w:val="20"/>
          <w:lang w:val="en-US"/>
        </w:rPr>
        <w:t xml:space="preserve">The candidate will also be invited to sign their act of commitment if it </w:t>
      </w:r>
      <w:proofErr w:type="gramStart"/>
      <w:r w:rsidRPr="00CB2C7B">
        <w:rPr>
          <w:i/>
          <w:iCs/>
          <w:sz w:val="20"/>
          <w:lang w:val="en-US"/>
        </w:rPr>
        <w:t>was</w:t>
      </w:r>
      <w:proofErr w:type="gramEnd"/>
      <w:r w:rsidRPr="00CB2C7B">
        <w:rPr>
          <w:i/>
          <w:iCs/>
          <w:sz w:val="20"/>
          <w:lang w:val="en-US"/>
        </w:rPr>
        <w:t xml:space="preserve"> not signed when submitting the offers.</w:t>
      </w:r>
    </w:p>
    <w:p w14:paraId="1553AA4D" w14:textId="77777777" w:rsidR="00D12FC8" w:rsidRPr="00CB2C7B" w:rsidRDefault="00D12FC8" w:rsidP="00D12FC8">
      <w:pPr>
        <w:pStyle w:val="Corpsdetexte"/>
        <w:ind w:right="-28"/>
        <w:rPr>
          <w:i/>
          <w:iCs/>
          <w:sz w:val="20"/>
          <w:lang w:val="en-US"/>
        </w:rPr>
      </w:pPr>
      <w:r w:rsidRPr="00CB2C7B">
        <w:rPr>
          <w:i/>
          <w:iCs/>
          <w:sz w:val="20"/>
          <w:lang w:val="en-US"/>
        </w:rPr>
        <w:t>The candidate must provide the documents certifying the powers of the persons authorized to bind the candidate.</w:t>
      </w:r>
    </w:p>
    <w:p w14:paraId="45B8FE40" w14:textId="20BE2B7A" w:rsidR="00D12FC8" w:rsidRPr="00CB2C7B" w:rsidRDefault="00D12FC8" w:rsidP="00D12FC8">
      <w:pPr>
        <w:pStyle w:val="Corpsdetexte"/>
        <w:ind w:right="-28"/>
        <w:rPr>
          <w:i/>
          <w:iCs/>
          <w:sz w:val="20"/>
          <w:lang w:val="en-US"/>
        </w:rPr>
      </w:pPr>
      <w:r w:rsidRPr="00CB2C7B">
        <w:rPr>
          <w:i/>
          <w:iCs/>
          <w:sz w:val="20"/>
          <w:lang w:val="en-US"/>
        </w:rPr>
        <w:t xml:space="preserve">In the case of a </w:t>
      </w:r>
      <w:r w:rsidR="006C18CA" w:rsidRPr="006C18CA">
        <w:rPr>
          <w:i/>
          <w:iCs/>
          <w:sz w:val="20"/>
          <w:lang w:val="en-US"/>
        </w:rPr>
        <w:t>group of economic operators</w:t>
      </w:r>
      <w:r w:rsidRPr="00CB2C7B">
        <w:rPr>
          <w:i/>
          <w:iCs/>
          <w:sz w:val="20"/>
          <w:lang w:val="en-US"/>
        </w:rPr>
        <w:t>, the lead member (</w:t>
      </w:r>
      <w:proofErr w:type="spellStart"/>
      <w:r w:rsidRPr="00CB2C7B">
        <w:rPr>
          <w:i/>
          <w:iCs/>
          <w:sz w:val="20"/>
          <w:lang w:val="en-US"/>
        </w:rPr>
        <w:t>mandataire</w:t>
      </w:r>
      <w:proofErr w:type="spellEnd"/>
      <w:r w:rsidRPr="00CB2C7B">
        <w:rPr>
          <w:i/>
          <w:iCs/>
          <w:sz w:val="20"/>
          <w:lang w:val="en-US"/>
        </w:rPr>
        <w:t xml:space="preserve">) must provide an authorization document signed by the other members of the consortium, proving their capacity to act on behalf of and for the account of the </w:t>
      </w:r>
      <w:r w:rsidR="006C18CA" w:rsidRPr="006C18CA">
        <w:rPr>
          <w:i/>
          <w:iCs/>
          <w:sz w:val="20"/>
          <w:lang w:val="en-US"/>
        </w:rPr>
        <w:t xml:space="preserve">group of economic </w:t>
      </w:r>
      <w:proofErr w:type="gramStart"/>
      <w:r w:rsidR="006C18CA" w:rsidRPr="006C18CA">
        <w:rPr>
          <w:i/>
          <w:iCs/>
          <w:sz w:val="20"/>
          <w:lang w:val="en-US"/>
        </w:rPr>
        <w:t>operators</w:t>
      </w:r>
      <w:proofErr w:type="gramEnd"/>
      <w:r w:rsidRPr="00CB2C7B">
        <w:rPr>
          <w:i/>
          <w:iCs/>
          <w:sz w:val="20"/>
          <w:lang w:val="en-US"/>
        </w:rPr>
        <w:t xml:space="preserve"> members.</w:t>
      </w:r>
    </w:p>
    <w:p w14:paraId="64FEB284" w14:textId="409A8050" w:rsidR="00D12FC8" w:rsidRPr="00CB2C7B" w:rsidRDefault="00D12FC8" w:rsidP="00D12FC8">
      <w:pPr>
        <w:pStyle w:val="Corpsdetexte"/>
        <w:ind w:right="-28"/>
        <w:rPr>
          <w:i/>
          <w:iCs/>
          <w:sz w:val="20"/>
          <w:lang w:val="en-US"/>
        </w:rPr>
      </w:pPr>
      <w:r w:rsidRPr="00CB2C7B">
        <w:rPr>
          <w:i/>
          <w:iCs/>
          <w:sz w:val="20"/>
          <w:lang w:val="en-US"/>
        </w:rPr>
        <w:t xml:space="preserve">If the candidate is a </w:t>
      </w:r>
      <w:r w:rsidR="006C18CA" w:rsidRPr="006C18CA">
        <w:rPr>
          <w:i/>
          <w:iCs/>
          <w:sz w:val="20"/>
          <w:lang w:val="en-US"/>
        </w:rPr>
        <w:t>group of economic operators</w:t>
      </w:r>
      <w:r w:rsidRPr="00CB2C7B">
        <w:rPr>
          <w:i/>
          <w:iCs/>
          <w:sz w:val="20"/>
          <w:lang w:val="en-US"/>
        </w:rPr>
        <w:t xml:space="preserve">, the contracting authority’s request will be sent to the lead member, who must present the required documents for all members of the </w:t>
      </w:r>
      <w:r w:rsidR="006C18CA" w:rsidRPr="006C18CA">
        <w:rPr>
          <w:i/>
          <w:iCs/>
          <w:sz w:val="20"/>
          <w:lang w:val="en-US"/>
        </w:rPr>
        <w:t>group of economic operators</w:t>
      </w:r>
      <w:r w:rsidRPr="00CB2C7B">
        <w:rPr>
          <w:i/>
          <w:iCs/>
          <w:sz w:val="20"/>
          <w:lang w:val="en-US"/>
        </w:rPr>
        <w:t xml:space="preserve"> within the deadline indicated in this article.</w:t>
      </w:r>
    </w:p>
    <w:p w14:paraId="1A1366EB" w14:textId="77777777" w:rsidR="00D12FC8" w:rsidRPr="00CB2C7B" w:rsidRDefault="00D12FC8" w:rsidP="00D12FC8">
      <w:pPr>
        <w:pStyle w:val="Corpsdetexte"/>
        <w:ind w:right="-28"/>
        <w:rPr>
          <w:i/>
          <w:iCs/>
          <w:sz w:val="20"/>
          <w:lang w:val="en-US"/>
        </w:rPr>
      </w:pPr>
      <w:r w:rsidRPr="00CB2C7B">
        <w:rPr>
          <w:i/>
          <w:iCs/>
          <w:sz w:val="20"/>
          <w:lang w:val="en-US"/>
        </w:rPr>
        <w:lastRenderedPageBreak/>
        <w:t xml:space="preserve">If these documents are not provided within the deadline set by </w:t>
      </w:r>
      <w:proofErr w:type="gramStart"/>
      <w:r w:rsidRPr="00CB2C7B">
        <w:rPr>
          <w:i/>
          <w:iCs/>
          <w:sz w:val="20"/>
          <w:lang w:val="en-US"/>
        </w:rPr>
        <w:t>the CNC</w:t>
      </w:r>
      <w:proofErr w:type="gramEnd"/>
      <w:r w:rsidRPr="00CB2C7B">
        <w:rPr>
          <w:i/>
          <w:iCs/>
          <w:sz w:val="20"/>
          <w:lang w:val="en-US"/>
        </w:rPr>
        <w:t>, the bidder’s application will be rejected.</w:t>
      </w:r>
    </w:p>
    <w:p w14:paraId="75600D99" w14:textId="77777777" w:rsidR="00D12FC8" w:rsidRPr="00CB2C7B" w:rsidRDefault="00D12FC8" w:rsidP="00D12FC8">
      <w:pPr>
        <w:pStyle w:val="Corpsdetexte"/>
        <w:ind w:right="-28"/>
        <w:rPr>
          <w:i/>
          <w:iCs/>
          <w:sz w:val="20"/>
          <w:lang w:val="en-US"/>
        </w:rPr>
      </w:pPr>
      <w:r w:rsidRPr="00CB2C7B">
        <w:rPr>
          <w:i/>
          <w:iCs/>
          <w:sz w:val="20"/>
          <w:lang w:val="en-US"/>
        </w:rPr>
        <w:t xml:space="preserve">In this case, </w:t>
      </w:r>
      <w:proofErr w:type="gramStart"/>
      <w:r w:rsidRPr="00CB2C7B">
        <w:rPr>
          <w:i/>
          <w:iCs/>
          <w:sz w:val="20"/>
          <w:lang w:val="en-US"/>
        </w:rPr>
        <w:t>the CNC</w:t>
      </w:r>
      <w:proofErr w:type="gramEnd"/>
      <w:r w:rsidRPr="00CB2C7B">
        <w:rPr>
          <w:i/>
          <w:iCs/>
          <w:sz w:val="20"/>
          <w:lang w:val="en-US"/>
        </w:rPr>
        <w:t xml:space="preserve"> reserves the right to request the bidder whose offer was immediately ranked after the rejected bid to provide the necessary documents. If necessary, this procedure may be repeated </w:t>
      </w:r>
      <w:proofErr w:type="gramStart"/>
      <w:r w:rsidRPr="00CB2C7B">
        <w:rPr>
          <w:i/>
          <w:iCs/>
          <w:sz w:val="20"/>
          <w:lang w:val="en-US"/>
        </w:rPr>
        <w:t>as long as</w:t>
      </w:r>
      <w:proofErr w:type="gramEnd"/>
      <w:r w:rsidRPr="00CB2C7B">
        <w:rPr>
          <w:i/>
          <w:iCs/>
          <w:sz w:val="20"/>
          <w:lang w:val="en-US"/>
        </w:rPr>
        <w:t xml:space="preserve"> there are still eligible applications or offers that have not been rejected for being inappropriate, irregular, or unacceptable.</w:t>
      </w:r>
    </w:p>
    <w:p w14:paraId="5993762F" w14:textId="00F6AAAF" w:rsidR="004167B5" w:rsidRPr="00CB2C7B" w:rsidRDefault="00D12FC8" w:rsidP="00D12FC8">
      <w:pPr>
        <w:pStyle w:val="Corpsdetexte"/>
        <w:ind w:right="-28"/>
        <w:rPr>
          <w:i/>
          <w:iCs/>
          <w:sz w:val="20"/>
          <w:lang w:val="en-US"/>
        </w:rPr>
      </w:pPr>
      <w:r w:rsidRPr="00CB2C7B">
        <w:rPr>
          <w:i/>
          <w:iCs/>
          <w:sz w:val="20"/>
          <w:lang w:val="en-US"/>
        </w:rPr>
        <w:t>After the act of commitment is signed by the CNC’s representative, the public contract is notified to the Contractor in accordance with Article R. 2182-4 of the French Public Procurement Code.</w:t>
      </w:r>
    </w:p>
    <w:sectPr w:rsidR="004167B5" w:rsidRPr="00CB2C7B" w:rsidSect="006C59DF">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134" w:header="720" w:footer="37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576CA" w14:textId="77777777" w:rsidR="004F629F" w:rsidRDefault="004F629F">
      <w:r>
        <w:separator/>
      </w:r>
    </w:p>
  </w:endnote>
  <w:endnote w:type="continuationSeparator" w:id="0">
    <w:p w14:paraId="626EB660" w14:textId="77777777" w:rsidR="004F629F" w:rsidRDefault="004F629F">
      <w:r>
        <w:continuationSeparator/>
      </w:r>
    </w:p>
  </w:endnote>
  <w:endnote w:type="continuationNotice" w:id="1">
    <w:p w14:paraId="51480D3C" w14:textId="77777777" w:rsidR="004F629F" w:rsidRDefault="004F6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pperplate Gothic Bold">
    <w:panose1 w:val="020E0705020206020404"/>
    <w:charset w:val="00"/>
    <w:family w:val="swiss"/>
    <w:pitch w:val="variable"/>
    <w:sig w:usb0="00000003" w:usb1="00000000" w:usb2="00000000" w:usb3="00000000" w:csb0="00000001" w:csb1="00000000"/>
  </w:font>
  <w:font w:name="Arial Gras">
    <w:altName w:val="Arial"/>
    <w:panose1 w:val="020B07040202020202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ndale Sans UI">
    <w:altName w:val="Times New Roman"/>
    <w:charset w:val="00"/>
    <w:family w:val="auto"/>
    <w:pitch w:val="variable"/>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C33B5" w14:textId="77777777" w:rsidR="009310A9" w:rsidRDefault="009310A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59" w:type="dxa"/>
      <w:tblLook w:val="04A0" w:firstRow="1" w:lastRow="0" w:firstColumn="1" w:lastColumn="0" w:noHBand="0" w:noVBand="1"/>
    </w:tblPr>
    <w:tblGrid>
      <w:gridCol w:w="5121"/>
      <w:gridCol w:w="5085"/>
    </w:tblGrid>
    <w:tr w:rsidR="00387721" w:rsidRPr="00E84E92" w14:paraId="1831587F" w14:textId="77777777" w:rsidTr="00E84E92">
      <w:tc>
        <w:tcPr>
          <w:tcW w:w="5121" w:type="dxa"/>
          <w:shd w:val="clear" w:color="auto" w:fill="BFBFBF"/>
          <w:vAlign w:val="center"/>
        </w:tcPr>
        <w:p w14:paraId="2471BE13" w14:textId="7DC991B6" w:rsidR="00387721" w:rsidRPr="000326DE" w:rsidRDefault="00387721" w:rsidP="0015626B">
          <w:pPr>
            <w:tabs>
              <w:tab w:val="center" w:pos="4536"/>
              <w:tab w:val="right" w:pos="9072"/>
            </w:tabs>
            <w:suppressAutoHyphens/>
            <w:spacing w:after="0"/>
            <w:ind w:right="0"/>
            <w:jc w:val="left"/>
            <w:rPr>
              <w:rFonts w:cs="Arial"/>
              <w:b/>
              <w:color w:val="auto"/>
              <w:sz w:val="20"/>
              <w:lang w:eastAsia="zh-CN"/>
            </w:rPr>
          </w:pPr>
          <w:r w:rsidRPr="000326DE">
            <w:rPr>
              <w:rFonts w:cs="Arial"/>
              <w:b/>
              <w:color w:val="auto"/>
              <w:sz w:val="20"/>
              <w:lang w:eastAsia="zh-CN"/>
            </w:rPr>
            <w:t>RC n° 202</w:t>
          </w:r>
          <w:r w:rsidR="00A14B1C">
            <w:rPr>
              <w:rFonts w:cs="Arial"/>
              <w:b/>
              <w:color w:val="auto"/>
              <w:sz w:val="20"/>
              <w:lang w:eastAsia="zh-CN"/>
            </w:rPr>
            <w:t>6</w:t>
          </w:r>
          <w:r w:rsidR="007A304E">
            <w:rPr>
              <w:rFonts w:cs="Arial"/>
              <w:b/>
              <w:color w:val="auto"/>
              <w:sz w:val="20"/>
              <w:lang w:eastAsia="zh-CN"/>
            </w:rPr>
            <w:t>025</w:t>
          </w:r>
        </w:p>
      </w:tc>
      <w:tc>
        <w:tcPr>
          <w:tcW w:w="5085" w:type="dxa"/>
          <w:shd w:val="clear" w:color="auto" w:fill="BFBFBF"/>
          <w:vAlign w:val="center"/>
        </w:tcPr>
        <w:p w14:paraId="3A959992" w14:textId="76C5BC92" w:rsidR="00387721" w:rsidRPr="00E84E92" w:rsidRDefault="00387721" w:rsidP="00E84E92">
          <w:pPr>
            <w:tabs>
              <w:tab w:val="center" w:pos="4536"/>
              <w:tab w:val="right" w:pos="9072"/>
            </w:tabs>
            <w:suppressAutoHyphens/>
            <w:spacing w:after="0"/>
            <w:ind w:right="0"/>
            <w:jc w:val="right"/>
            <w:rPr>
              <w:rFonts w:cs="Arial"/>
              <w:b/>
              <w:color w:val="auto"/>
              <w:sz w:val="20"/>
              <w:lang w:eastAsia="zh-CN"/>
            </w:rPr>
          </w:pPr>
          <w:r w:rsidRPr="00E84E92">
            <w:rPr>
              <w:rFonts w:cs="Arial"/>
              <w:b/>
              <w:color w:val="auto"/>
              <w:sz w:val="20"/>
              <w:lang w:eastAsia="zh-CN"/>
            </w:rPr>
            <w:t xml:space="preserve">Page </w:t>
          </w:r>
          <w:r w:rsidRPr="00E84E92">
            <w:rPr>
              <w:rFonts w:cs="Arial"/>
              <w:b/>
              <w:bCs/>
              <w:color w:val="auto"/>
              <w:sz w:val="20"/>
              <w:lang w:eastAsia="zh-CN"/>
            </w:rPr>
            <w:fldChar w:fldCharType="begin"/>
          </w:r>
          <w:r w:rsidRPr="00E84E92">
            <w:rPr>
              <w:rFonts w:cs="Arial"/>
              <w:b/>
              <w:bCs/>
              <w:color w:val="auto"/>
              <w:sz w:val="20"/>
              <w:lang w:eastAsia="zh-CN"/>
            </w:rPr>
            <w:instrText>PAGE</w:instrText>
          </w:r>
          <w:r w:rsidRPr="00E84E92">
            <w:rPr>
              <w:rFonts w:cs="Arial"/>
              <w:b/>
              <w:bCs/>
              <w:color w:val="auto"/>
              <w:sz w:val="20"/>
              <w:lang w:eastAsia="zh-CN"/>
            </w:rPr>
            <w:fldChar w:fldCharType="separate"/>
          </w:r>
          <w:r>
            <w:rPr>
              <w:rFonts w:cs="Arial"/>
              <w:b/>
              <w:bCs/>
              <w:noProof/>
              <w:color w:val="auto"/>
              <w:sz w:val="20"/>
              <w:lang w:eastAsia="zh-CN"/>
            </w:rPr>
            <w:t>17</w:t>
          </w:r>
          <w:r w:rsidRPr="00E84E92">
            <w:rPr>
              <w:rFonts w:cs="Arial"/>
              <w:b/>
              <w:bCs/>
              <w:color w:val="auto"/>
              <w:sz w:val="20"/>
              <w:lang w:eastAsia="zh-CN"/>
            </w:rPr>
            <w:fldChar w:fldCharType="end"/>
          </w:r>
          <w:r w:rsidRPr="00E84E92">
            <w:rPr>
              <w:rFonts w:cs="Arial"/>
              <w:b/>
              <w:color w:val="auto"/>
              <w:sz w:val="20"/>
              <w:lang w:eastAsia="zh-CN"/>
            </w:rPr>
            <w:t xml:space="preserve"> sur </w:t>
          </w:r>
          <w:r w:rsidRPr="00E84E92">
            <w:rPr>
              <w:rFonts w:cs="Arial"/>
              <w:b/>
              <w:bCs/>
              <w:color w:val="auto"/>
              <w:sz w:val="20"/>
              <w:lang w:eastAsia="zh-CN"/>
            </w:rPr>
            <w:fldChar w:fldCharType="begin"/>
          </w:r>
          <w:r w:rsidRPr="00E84E92">
            <w:rPr>
              <w:rFonts w:cs="Arial"/>
              <w:b/>
              <w:bCs/>
              <w:color w:val="auto"/>
              <w:sz w:val="20"/>
              <w:lang w:eastAsia="zh-CN"/>
            </w:rPr>
            <w:instrText>NUMPAGES</w:instrText>
          </w:r>
          <w:r w:rsidRPr="00E84E92">
            <w:rPr>
              <w:rFonts w:cs="Arial"/>
              <w:b/>
              <w:bCs/>
              <w:color w:val="auto"/>
              <w:sz w:val="20"/>
              <w:lang w:eastAsia="zh-CN"/>
            </w:rPr>
            <w:fldChar w:fldCharType="separate"/>
          </w:r>
          <w:r>
            <w:rPr>
              <w:rFonts w:cs="Arial"/>
              <w:b/>
              <w:bCs/>
              <w:noProof/>
              <w:color w:val="auto"/>
              <w:sz w:val="20"/>
              <w:lang w:eastAsia="zh-CN"/>
            </w:rPr>
            <w:t>17</w:t>
          </w:r>
          <w:r w:rsidRPr="00E84E92">
            <w:rPr>
              <w:rFonts w:cs="Arial"/>
              <w:b/>
              <w:bCs/>
              <w:color w:val="auto"/>
              <w:sz w:val="20"/>
              <w:lang w:eastAsia="zh-CN"/>
            </w:rPr>
            <w:fldChar w:fldCharType="end"/>
          </w:r>
        </w:p>
      </w:tc>
    </w:tr>
  </w:tbl>
  <w:p w14:paraId="381CCD8A" w14:textId="77777777" w:rsidR="00387721" w:rsidRPr="000F14E1" w:rsidRDefault="00387721" w:rsidP="000F14E1">
    <w:pPr>
      <w:pStyle w:val="Pieddepage"/>
      <w:tabs>
        <w:tab w:val="clear" w:pos="9072"/>
        <w:tab w:val="right" w:pos="9214"/>
      </w:tabs>
      <w:rPr>
        <w:b/>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DBCE5" w14:textId="77777777" w:rsidR="009310A9" w:rsidRDefault="009310A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D1E4B" w14:textId="77777777" w:rsidR="004F629F" w:rsidRDefault="004F629F">
      <w:r>
        <w:separator/>
      </w:r>
    </w:p>
  </w:footnote>
  <w:footnote w:type="continuationSeparator" w:id="0">
    <w:p w14:paraId="7AAAF40A" w14:textId="77777777" w:rsidR="004F629F" w:rsidRDefault="004F629F">
      <w:r>
        <w:continuationSeparator/>
      </w:r>
    </w:p>
  </w:footnote>
  <w:footnote w:type="continuationNotice" w:id="1">
    <w:p w14:paraId="25E57A4E" w14:textId="77777777" w:rsidR="004F629F" w:rsidRDefault="004F62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013DF" w14:textId="77777777" w:rsidR="009310A9" w:rsidRDefault="009310A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7B1C" w14:textId="77777777" w:rsidR="009310A9" w:rsidRDefault="009310A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9D893" w14:textId="77777777" w:rsidR="009310A9" w:rsidRDefault="009310A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BA6F72A"/>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rPr>
    </w:lvl>
  </w:abstractNum>
  <w:abstractNum w:abstractNumId="2" w15:restartNumberingAfterBreak="0">
    <w:nsid w:val="041A7D4F"/>
    <w:multiLevelType w:val="hybridMultilevel"/>
    <w:tmpl w:val="246C9246"/>
    <w:lvl w:ilvl="0" w:tplc="FFFFFFFF">
      <w:start w:val="1"/>
      <w:numFmt w:val="decimal"/>
      <w:lvlText w:val="%1)"/>
      <w:lvlJc w:val="left"/>
      <w:pPr>
        <w:tabs>
          <w:tab w:val="num" w:pos="851"/>
        </w:tabs>
        <w:ind w:left="737" w:hanging="170"/>
      </w:pPr>
      <w:rPr>
        <w:rFonts w:ascii="Arial" w:eastAsia="Calibri" w:hAnsi="Arial" w:cs="Arial"/>
        <w:b/>
        <w:color w:val="auto"/>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lowerLetter"/>
      <w:lvlText w:val="%5)"/>
      <w:lvlJc w:val="left"/>
      <w:pPr>
        <w:ind w:left="3600" w:hanging="360"/>
      </w:pPr>
      <w:rPr>
        <w:rFonts w:eastAsia="Calibri" w:hint="default"/>
        <w:b w:val="0"/>
      </w:rPr>
    </w:lvl>
    <w:lvl w:ilvl="5" w:tplc="FFFFFFFF">
      <w:start w:val="6"/>
      <w:numFmt w:val="decimal"/>
      <w:lvlText w:val="%6"/>
      <w:lvlJc w:val="left"/>
      <w:pPr>
        <w:ind w:left="4320" w:hanging="360"/>
      </w:pPr>
      <w:rPr>
        <w:rFont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01542"/>
    <w:multiLevelType w:val="hybridMultilevel"/>
    <w:tmpl w:val="EC0AD370"/>
    <w:lvl w:ilvl="0" w:tplc="507C1D1C">
      <w:start w:val="1"/>
      <w:numFmt w:val="bullet"/>
      <w:lvlText w:val=""/>
      <w:lvlJc w:val="left"/>
      <w:pPr>
        <w:tabs>
          <w:tab w:val="num" w:pos="911"/>
        </w:tabs>
        <w:ind w:left="797" w:hanging="170"/>
      </w:pPr>
      <w:rPr>
        <w:rFonts w:ascii="Wingdings" w:hAnsi="Wingdings" w:hint="default"/>
        <w:color w:val="auto"/>
      </w:rPr>
    </w:lvl>
    <w:lvl w:ilvl="1" w:tplc="8F5C1E58">
      <w:start w:val="1"/>
      <w:numFmt w:val="bullet"/>
      <w:lvlText w:val=""/>
      <w:lvlJc w:val="left"/>
      <w:pPr>
        <w:tabs>
          <w:tab w:val="num" w:pos="1423"/>
        </w:tabs>
        <w:ind w:left="1423" w:hanging="283"/>
      </w:pPr>
      <w:rPr>
        <w:rFonts w:ascii="Wingdings 3" w:hAnsi="Wingdings 3" w:hint="default"/>
        <w:color w:val="C0C0C0"/>
      </w:rPr>
    </w:lvl>
    <w:lvl w:ilvl="2" w:tplc="9D1A7ED0">
      <w:numFmt w:val="bullet"/>
      <w:lvlText w:val="-"/>
      <w:lvlJc w:val="left"/>
      <w:pPr>
        <w:tabs>
          <w:tab w:val="num" w:pos="2220"/>
        </w:tabs>
        <w:ind w:left="2220" w:hanging="360"/>
      </w:pPr>
      <w:rPr>
        <w:rFonts w:ascii="Copperplate Gothic Bold" w:hAnsi="Copperplate Gothic Bold" w:hint="default"/>
        <w:color w:val="auto"/>
      </w:rPr>
    </w:lvl>
    <w:lvl w:ilvl="3" w:tplc="8F5C1E58">
      <w:start w:val="1"/>
      <w:numFmt w:val="bullet"/>
      <w:lvlText w:val=""/>
      <w:lvlJc w:val="left"/>
      <w:pPr>
        <w:tabs>
          <w:tab w:val="num" w:pos="2863"/>
        </w:tabs>
        <w:ind w:left="2863" w:hanging="283"/>
      </w:pPr>
      <w:rPr>
        <w:rFonts w:ascii="Wingdings 3" w:hAnsi="Wingdings 3" w:hint="default"/>
        <w:color w:val="C0C0C0"/>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8834D57"/>
    <w:multiLevelType w:val="hybridMultilevel"/>
    <w:tmpl w:val="8F727436"/>
    <w:lvl w:ilvl="0" w:tplc="507C1D1C">
      <w:start w:val="1"/>
      <w:numFmt w:val="bullet"/>
      <w:lvlText w:val=""/>
      <w:lvlJc w:val="left"/>
      <w:pPr>
        <w:tabs>
          <w:tab w:val="num" w:pos="851"/>
        </w:tabs>
        <w:ind w:left="737" w:hanging="17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CD4477"/>
    <w:multiLevelType w:val="multilevel"/>
    <w:tmpl w:val="0324D846"/>
    <w:lvl w:ilvl="0">
      <w:start w:val="1"/>
      <w:numFmt w:val="decimal"/>
      <w:pStyle w:val="Titre1"/>
      <w:lvlText w:val="Article %1."/>
      <w:lvlJc w:val="left"/>
      <w:pPr>
        <w:ind w:left="360" w:hanging="36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ind w:left="0" w:firstLine="0"/>
      </w:pPr>
      <w:rPr>
        <w:rFonts w:ascii="Arial Gras" w:hAnsi="Arial Gras" w:hint="default"/>
        <w:b/>
        <w:i w:val="0"/>
        <w:sz w:val="24"/>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FFE0EFF"/>
    <w:multiLevelType w:val="hybridMultilevel"/>
    <w:tmpl w:val="E69C6F1A"/>
    <w:lvl w:ilvl="0" w:tplc="FFFFFFFF">
      <w:start w:val="1"/>
      <w:numFmt w:val="bullet"/>
      <w:lvlText w:val=""/>
      <w:lvlJc w:val="left"/>
      <w:pPr>
        <w:tabs>
          <w:tab w:val="num" w:pos="851"/>
        </w:tabs>
        <w:ind w:left="737" w:hanging="170"/>
      </w:pPr>
      <w:rPr>
        <w:rFonts w:ascii="Wingdings" w:hAnsi="Wingdings" w:hint="default"/>
        <w:color w:val="auto"/>
      </w:rPr>
    </w:lvl>
    <w:lvl w:ilvl="1" w:tplc="08805AC2">
      <w:start w:val="1"/>
      <w:numFmt w:val="bullet"/>
      <w:lvlText w:val="o"/>
      <w:lvlJc w:val="left"/>
      <w:pPr>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06790B"/>
    <w:multiLevelType w:val="hybridMultilevel"/>
    <w:tmpl w:val="7FCE72E0"/>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A3561C"/>
    <w:multiLevelType w:val="hybridMultilevel"/>
    <w:tmpl w:val="35B60F5A"/>
    <w:lvl w:ilvl="0" w:tplc="F3B4D096">
      <w:start w:val="1"/>
      <w:numFmt w:val="decimal"/>
      <w:lvlText w:val="%1)"/>
      <w:lvlJc w:val="left"/>
      <w:pPr>
        <w:tabs>
          <w:tab w:val="num" w:pos="851"/>
        </w:tabs>
        <w:ind w:left="737" w:hanging="170"/>
      </w:pPr>
      <w:rPr>
        <w:rFonts w:ascii="Arial" w:eastAsia="Calibri" w:hAnsi="Arial" w:cs="Arial" w:hint="default"/>
        <w:b/>
        <w:color w:val="auto"/>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lowerLetter"/>
      <w:lvlText w:val="%5)"/>
      <w:lvlJc w:val="left"/>
      <w:pPr>
        <w:ind w:left="3600" w:hanging="360"/>
      </w:pPr>
      <w:rPr>
        <w:rFonts w:eastAsia="Calibri" w:hint="default"/>
        <w:b w:val="0"/>
      </w:rPr>
    </w:lvl>
    <w:lvl w:ilvl="5" w:tplc="FFFFFFFF">
      <w:start w:val="6"/>
      <w:numFmt w:val="decimal"/>
      <w:lvlText w:val="%6"/>
      <w:lvlJc w:val="left"/>
      <w:pPr>
        <w:ind w:left="4320" w:hanging="360"/>
      </w:pPr>
      <w:rPr>
        <w:rFont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B33DA0"/>
    <w:multiLevelType w:val="hybridMultilevel"/>
    <w:tmpl w:val="C0DEC118"/>
    <w:lvl w:ilvl="0" w:tplc="4B3CA64A">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2AF302F"/>
    <w:multiLevelType w:val="hybridMultilevel"/>
    <w:tmpl w:val="BA526562"/>
    <w:lvl w:ilvl="0" w:tplc="2F7E479E">
      <w:numFmt w:val="bullet"/>
      <w:lvlText w:val="-"/>
      <w:lvlJc w:val="left"/>
      <w:pPr>
        <w:tabs>
          <w:tab w:val="num" w:pos="851"/>
        </w:tabs>
        <w:ind w:left="737" w:hanging="170"/>
      </w:pPr>
      <w:rPr>
        <w:rFonts w:ascii="Times New Roman" w:eastAsia="Times" w:hAnsi="Times New Roman" w:hint="default"/>
        <w:b/>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B368E9"/>
    <w:multiLevelType w:val="hybridMultilevel"/>
    <w:tmpl w:val="E7486DE6"/>
    <w:lvl w:ilvl="0" w:tplc="4B3CA64A">
      <w:start w:val="1"/>
      <w:numFmt w:val="bullet"/>
      <w:lvlText w:val="-"/>
      <w:lvlJc w:val="left"/>
      <w:pPr>
        <w:ind w:left="720" w:hanging="360"/>
      </w:pPr>
      <w:rPr>
        <w:rFonts w:ascii="Times New Roman" w:eastAsia="Times New Roman" w:hAnsi="Times New Roman"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80A7883"/>
    <w:multiLevelType w:val="hybridMultilevel"/>
    <w:tmpl w:val="7FCE72E0"/>
    <w:lvl w:ilvl="0" w:tplc="6DE6AC54">
      <w:start w:val="1"/>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15:restartNumberingAfterBreak="0">
    <w:nsid w:val="49EC3382"/>
    <w:multiLevelType w:val="hybridMultilevel"/>
    <w:tmpl w:val="6F58141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63575F0A"/>
    <w:multiLevelType w:val="multilevel"/>
    <w:tmpl w:val="A78669AA"/>
    <w:styleLink w:val="WWOutlineListStyle"/>
    <w:lvl w:ilvl="0">
      <w:start w:val="1"/>
      <w:numFmt w:val="decimal"/>
      <w:lvlText w:val="Article %1 - "/>
      <w:lvlJc w:val="left"/>
    </w:lvl>
    <w:lvl w:ilvl="1">
      <w:start w:val="1"/>
      <w:numFmt w:val="decimal"/>
      <w:lvlText w:val="%1.%2 "/>
      <w:lvlJc w:val="left"/>
    </w:lvl>
    <w:lvl w:ilvl="2">
      <w:start w:val="1"/>
      <w:numFmt w:val="decimal"/>
      <w:lvlText w:val="%1.%2.%3 "/>
      <w:lvlJc w:val="left"/>
    </w:lvl>
    <w:lvl w:ilvl="3">
      <w:start w:val="1"/>
      <w:numFmt w:val="lowerLetter"/>
      <w:lvlText w:val="%1.%2.%3.%4 "/>
      <w:lvlJc w:val="left"/>
    </w:lvl>
    <w:lvl w:ilvl="4">
      <w:start w:val="1"/>
      <w:numFmt w:val="none"/>
      <w:lvlText w:val="%5 "/>
      <w:lvlJc w:val="left"/>
    </w:lvl>
    <w:lvl w:ilvl="5">
      <w:start w:val="1"/>
      <w:numFmt w:val="none"/>
      <w:lvlText w:val="%6 "/>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66853F50"/>
    <w:multiLevelType w:val="hybridMultilevel"/>
    <w:tmpl w:val="5FCA367A"/>
    <w:lvl w:ilvl="0" w:tplc="6A4C3D12">
      <w:start w:val="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7F61954"/>
    <w:multiLevelType w:val="hybridMultilevel"/>
    <w:tmpl w:val="4A68EFD8"/>
    <w:lvl w:ilvl="0" w:tplc="040C0009">
      <w:start w:val="1"/>
      <w:numFmt w:val="bullet"/>
      <w:lvlText w:val=""/>
      <w:lvlJc w:val="left"/>
      <w:pPr>
        <w:tabs>
          <w:tab w:val="num" w:pos="851"/>
        </w:tabs>
        <w:ind w:left="737" w:hanging="17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682439"/>
    <w:multiLevelType w:val="hybridMultilevel"/>
    <w:tmpl w:val="77B27F4A"/>
    <w:lvl w:ilvl="0" w:tplc="040C0017">
      <w:start w:val="1"/>
      <w:numFmt w:val="lowerLetter"/>
      <w:lvlText w:val="%1)"/>
      <w:lvlJc w:val="left"/>
      <w:pPr>
        <w:ind w:left="1585" w:hanging="360"/>
      </w:pPr>
      <w:rPr>
        <w:rFonts w:hint="default"/>
      </w:rPr>
    </w:lvl>
    <w:lvl w:ilvl="1" w:tplc="040C0019" w:tentative="1">
      <w:start w:val="1"/>
      <w:numFmt w:val="lowerLetter"/>
      <w:lvlText w:val="%2."/>
      <w:lvlJc w:val="left"/>
      <w:pPr>
        <w:ind w:left="2305" w:hanging="360"/>
      </w:pPr>
    </w:lvl>
    <w:lvl w:ilvl="2" w:tplc="040C001B" w:tentative="1">
      <w:start w:val="1"/>
      <w:numFmt w:val="lowerRoman"/>
      <w:lvlText w:val="%3."/>
      <w:lvlJc w:val="right"/>
      <w:pPr>
        <w:ind w:left="3025" w:hanging="180"/>
      </w:pPr>
    </w:lvl>
    <w:lvl w:ilvl="3" w:tplc="040C000F" w:tentative="1">
      <w:start w:val="1"/>
      <w:numFmt w:val="decimal"/>
      <w:lvlText w:val="%4."/>
      <w:lvlJc w:val="left"/>
      <w:pPr>
        <w:ind w:left="3745" w:hanging="360"/>
      </w:pPr>
    </w:lvl>
    <w:lvl w:ilvl="4" w:tplc="040C0019" w:tentative="1">
      <w:start w:val="1"/>
      <w:numFmt w:val="lowerLetter"/>
      <w:lvlText w:val="%5."/>
      <w:lvlJc w:val="left"/>
      <w:pPr>
        <w:ind w:left="4465" w:hanging="360"/>
      </w:pPr>
    </w:lvl>
    <w:lvl w:ilvl="5" w:tplc="040C001B" w:tentative="1">
      <w:start w:val="1"/>
      <w:numFmt w:val="lowerRoman"/>
      <w:lvlText w:val="%6."/>
      <w:lvlJc w:val="right"/>
      <w:pPr>
        <w:ind w:left="5185" w:hanging="180"/>
      </w:pPr>
    </w:lvl>
    <w:lvl w:ilvl="6" w:tplc="040C000F" w:tentative="1">
      <w:start w:val="1"/>
      <w:numFmt w:val="decimal"/>
      <w:lvlText w:val="%7."/>
      <w:lvlJc w:val="left"/>
      <w:pPr>
        <w:ind w:left="5905" w:hanging="360"/>
      </w:pPr>
    </w:lvl>
    <w:lvl w:ilvl="7" w:tplc="040C0019" w:tentative="1">
      <w:start w:val="1"/>
      <w:numFmt w:val="lowerLetter"/>
      <w:lvlText w:val="%8."/>
      <w:lvlJc w:val="left"/>
      <w:pPr>
        <w:ind w:left="6625" w:hanging="360"/>
      </w:pPr>
    </w:lvl>
    <w:lvl w:ilvl="8" w:tplc="040C001B" w:tentative="1">
      <w:start w:val="1"/>
      <w:numFmt w:val="lowerRoman"/>
      <w:lvlText w:val="%9."/>
      <w:lvlJc w:val="right"/>
      <w:pPr>
        <w:ind w:left="7345" w:hanging="180"/>
      </w:pPr>
    </w:lvl>
  </w:abstractNum>
  <w:abstractNum w:abstractNumId="18" w15:restartNumberingAfterBreak="0">
    <w:nsid w:val="691A581F"/>
    <w:multiLevelType w:val="hybridMultilevel"/>
    <w:tmpl w:val="246C9246"/>
    <w:lvl w:ilvl="0" w:tplc="852EA5A0">
      <w:start w:val="1"/>
      <w:numFmt w:val="decimal"/>
      <w:lvlText w:val="%1)"/>
      <w:lvlJc w:val="left"/>
      <w:pPr>
        <w:tabs>
          <w:tab w:val="num" w:pos="851"/>
        </w:tabs>
        <w:ind w:left="737" w:hanging="170"/>
      </w:pPr>
      <w:rPr>
        <w:rFonts w:ascii="Arial" w:eastAsia="Calibri" w:hAnsi="Arial" w:cs="Arial"/>
        <w:b/>
        <w:color w:val="auto"/>
      </w:rPr>
    </w:lvl>
    <w:lvl w:ilvl="1" w:tplc="040C000D">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B28E7466">
      <w:start w:val="1"/>
      <w:numFmt w:val="lowerLetter"/>
      <w:lvlText w:val="%5)"/>
      <w:lvlJc w:val="left"/>
      <w:pPr>
        <w:ind w:left="3600" w:hanging="360"/>
      </w:pPr>
      <w:rPr>
        <w:rFonts w:eastAsia="Calibri" w:hint="default"/>
        <w:b w:val="0"/>
      </w:rPr>
    </w:lvl>
    <w:lvl w:ilvl="5" w:tplc="12FA7C10">
      <w:start w:val="6"/>
      <w:numFmt w:val="decimal"/>
      <w:lvlText w:val="%6"/>
      <w:lvlJc w:val="left"/>
      <w:pPr>
        <w:ind w:left="4320" w:hanging="360"/>
      </w:pPr>
      <w:rPr>
        <w:rFont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6E4E5C"/>
    <w:multiLevelType w:val="hybridMultilevel"/>
    <w:tmpl w:val="E7A2D016"/>
    <w:lvl w:ilvl="0" w:tplc="507C1D1C">
      <w:start w:val="1"/>
      <w:numFmt w:val="bullet"/>
      <w:lvlText w:val=""/>
      <w:lvlJc w:val="left"/>
      <w:pPr>
        <w:tabs>
          <w:tab w:val="num" w:pos="851"/>
        </w:tabs>
        <w:ind w:left="737" w:hanging="170"/>
      </w:pPr>
      <w:rPr>
        <w:rFonts w:ascii="Wingdings" w:hAnsi="Wingdings" w:hint="default"/>
        <w:color w:val="auto"/>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0602F6"/>
    <w:multiLevelType w:val="hybridMultilevel"/>
    <w:tmpl w:val="A0B60A3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F2331FB"/>
    <w:multiLevelType w:val="singleLevel"/>
    <w:tmpl w:val="2D0A5526"/>
    <w:lvl w:ilvl="0">
      <w:numFmt w:val="bullet"/>
      <w:pStyle w:val="Puceencadr"/>
      <w:lvlText w:val="*"/>
      <w:lvlJc w:val="left"/>
    </w:lvl>
  </w:abstractNum>
  <w:num w:numId="1" w16cid:durableId="1589726808">
    <w:abstractNumId w:val="5"/>
  </w:num>
  <w:num w:numId="2" w16cid:durableId="1076630018">
    <w:abstractNumId w:val="4"/>
  </w:num>
  <w:num w:numId="3" w16cid:durableId="607392559">
    <w:abstractNumId w:val="3"/>
  </w:num>
  <w:num w:numId="4" w16cid:durableId="773552356">
    <w:abstractNumId w:val="18"/>
  </w:num>
  <w:num w:numId="5" w16cid:durableId="469831896">
    <w:abstractNumId w:val="19"/>
  </w:num>
  <w:num w:numId="6" w16cid:durableId="2132699222">
    <w:abstractNumId w:val="9"/>
  </w:num>
  <w:num w:numId="7" w16cid:durableId="1175219418">
    <w:abstractNumId w:val="17"/>
  </w:num>
  <w:num w:numId="8" w16cid:durableId="357705409">
    <w:abstractNumId w:val="14"/>
  </w:num>
  <w:num w:numId="9" w16cid:durableId="1144854980">
    <w:abstractNumId w:val="16"/>
  </w:num>
  <w:num w:numId="10" w16cid:durableId="1515609554">
    <w:abstractNumId w:val="12"/>
  </w:num>
  <w:num w:numId="11" w16cid:durableId="92289922">
    <w:abstractNumId w:val="21"/>
    <w:lvlOverride w:ilvl="0">
      <w:lvl w:ilvl="0">
        <w:start w:val="1"/>
        <w:numFmt w:val="bullet"/>
        <w:pStyle w:val="Puceencadr"/>
        <w:lvlText w:val=""/>
        <w:lvlJc w:val="left"/>
        <w:pPr>
          <w:tabs>
            <w:tab w:val="num" w:pos="0"/>
          </w:tabs>
          <w:ind w:left="283" w:hanging="283"/>
        </w:pPr>
        <w:rPr>
          <w:rFonts w:ascii="Wingdings 2" w:hAnsi="Wingdings 2" w:hint="default"/>
          <w:color w:val="FF6600"/>
        </w:rPr>
      </w:lvl>
    </w:lvlOverride>
  </w:num>
  <w:num w:numId="12" w16cid:durableId="1841849148">
    <w:abstractNumId w:val="0"/>
  </w:num>
  <w:num w:numId="13" w16cid:durableId="429736853">
    <w:abstractNumId w:val="15"/>
  </w:num>
  <w:num w:numId="14" w16cid:durableId="169881488">
    <w:abstractNumId w:val="16"/>
  </w:num>
  <w:num w:numId="15" w16cid:durableId="795835669">
    <w:abstractNumId w:val="11"/>
  </w:num>
  <w:num w:numId="16" w16cid:durableId="1012801295">
    <w:abstractNumId w:val="10"/>
  </w:num>
  <w:num w:numId="17" w16cid:durableId="1966546504">
    <w:abstractNumId w:val="6"/>
  </w:num>
  <w:num w:numId="18" w16cid:durableId="1522936630">
    <w:abstractNumId w:val="20"/>
  </w:num>
  <w:num w:numId="19" w16cid:durableId="2048334354">
    <w:abstractNumId w:val="13"/>
  </w:num>
  <w:num w:numId="20" w16cid:durableId="642544550">
    <w:abstractNumId w:val="8"/>
  </w:num>
  <w:num w:numId="21" w16cid:durableId="1757483865">
    <w:abstractNumId w:val="7"/>
  </w:num>
  <w:num w:numId="22" w16cid:durableId="2012222697">
    <w:abstractNumId w:val="5"/>
  </w:num>
  <w:num w:numId="23" w16cid:durableId="495847104">
    <w:abstractNumId w:val="5"/>
  </w:num>
  <w:num w:numId="24" w16cid:durableId="1156646597">
    <w:abstractNumId w:val="5"/>
  </w:num>
  <w:num w:numId="25" w16cid:durableId="1446922321">
    <w:abstractNumId w:val="5"/>
  </w:num>
  <w:num w:numId="26" w16cid:durableId="1076249922">
    <w:abstractNumId w:val="5"/>
  </w:num>
  <w:num w:numId="27" w16cid:durableId="722024260">
    <w:abstractNumId w:val="5"/>
  </w:num>
  <w:num w:numId="28" w16cid:durableId="137844717">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A0D"/>
    <w:rsid w:val="0000103E"/>
    <w:rsid w:val="000015E8"/>
    <w:rsid w:val="00001DCB"/>
    <w:rsid w:val="0000213F"/>
    <w:rsid w:val="00002921"/>
    <w:rsid w:val="00002B22"/>
    <w:rsid w:val="000046FF"/>
    <w:rsid w:val="00005A00"/>
    <w:rsid w:val="00005EE0"/>
    <w:rsid w:val="00006883"/>
    <w:rsid w:val="00006908"/>
    <w:rsid w:val="00007008"/>
    <w:rsid w:val="00010335"/>
    <w:rsid w:val="00010DDF"/>
    <w:rsid w:val="000111A0"/>
    <w:rsid w:val="00011D36"/>
    <w:rsid w:val="000120E8"/>
    <w:rsid w:val="0001266C"/>
    <w:rsid w:val="00012832"/>
    <w:rsid w:val="00013258"/>
    <w:rsid w:val="00013467"/>
    <w:rsid w:val="000146EA"/>
    <w:rsid w:val="00015290"/>
    <w:rsid w:val="00015339"/>
    <w:rsid w:val="0002062B"/>
    <w:rsid w:val="00021C20"/>
    <w:rsid w:val="0002304E"/>
    <w:rsid w:val="00023273"/>
    <w:rsid w:val="00023FCD"/>
    <w:rsid w:val="000264FD"/>
    <w:rsid w:val="00026875"/>
    <w:rsid w:val="000277FE"/>
    <w:rsid w:val="000304E6"/>
    <w:rsid w:val="0003099E"/>
    <w:rsid w:val="00030F90"/>
    <w:rsid w:val="0003182C"/>
    <w:rsid w:val="00032198"/>
    <w:rsid w:val="000326DE"/>
    <w:rsid w:val="0003331E"/>
    <w:rsid w:val="00033394"/>
    <w:rsid w:val="00034885"/>
    <w:rsid w:val="00034DF8"/>
    <w:rsid w:val="00037E44"/>
    <w:rsid w:val="00040419"/>
    <w:rsid w:val="00040B98"/>
    <w:rsid w:val="0004128C"/>
    <w:rsid w:val="000413BE"/>
    <w:rsid w:val="000417FD"/>
    <w:rsid w:val="00041D42"/>
    <w:rsid w:val="00042B02"/>
    <w:rsid w:val="00042B6A"/>
    <w:rsid w:val="00042E8A"/>
    <w:rsid w:val="00043726"/>
    <w:rsid w:val="00043BCA"/>
    <w:rsid w:val="00044145"/>
    <w:rsid w:val="00044B88"/>
    <w:rsid w:val="000456F0"/>
    <w:rsid w:val="000469DD"/>
    <w:rsid w:val="000474E2"/>
    <w:rsid w:val="000477E8"/>
    <w:rsid w:val="00050139"/>
    <w:rsid w:val="00050847"/>
    <w:rsid w:val="0005288E"/>
    <w:rsid w:val="0005317C"/>
    <w:rsid w:val="000534D3"/>
    <w:rsid w:val="000538F2"/>
    <w:rsid w:val="00053DC4"/>
    <w:rsid w:val="00054C96"/>
    <w:rsid w:val="00056127"/>
    <w:rsid w:val="00056A14"/>
    <w:rsid w:val="00056F5A"/>
    <w:rsid w:val="000574B7"/>
    <w:rsid w:val="0006045C"/>
    <w:rsid w:val="00060C43"/>
    <w:rsid w:val="00060F1C"/>
    <w:rsid w:val="00061200"/>
    <w:rsid w:val="000616BD"/>
    <w:rsid w:val="00061848"/>
    <w:rsid w:val="00061954"/>
    <w:rsid w:val="00062EBC"/>
    <w:rsid w:val="0006396B"/>
    <w:rsid w:val="00063A8C"/>
    <w:rsid w:val="00064A1D"/>
    <w:rsid w:val="00064BEA"/>
    <w:rsid w:val="000654B6"/>
    <w:rsid w:val="00065A4A"/>
    <w:rsid w:val="00065F7C"/>
    <w:rsid w:val="0006688D"/>
    <w:rsid w:val="000669DF"/>
    <w:rsid w:val="00066E1B"/>
    <w:rsid w:val="0006732C"/>
    <w:rsid w:val="00070B3F"/>
    <w:rsid w:val="0007105C"/>
    <w:rsid w:val="00072556"/>
    <w:rsid w:val="00073555"/>
    <w:rsid w:val="00073C9D"/>
    <w:rsid w:val="00073F5B"/>
    <w:rsid w:val="00073F6E"/>
    <w:rsid w:val="00077254"/>
    <w:rsid w:val="00077AE0"/>
    <w:rsid w:val="00080FA8"/>
    <w:rsid w:val="00081A71"/>
    <w:rsid w:val="00083C85"/>
    <w:rsid w:val="00083EF7"/>
    <w:rsid w:val="00084376"/>
    <w:rsid w:val="00084781"/>
    <w:rsid w:val="00084BFC"/>
    <w:rsid w:val="00084D45"/>
    <w:rsid w:val="00084FBA"/>
    <w:rsid w:val="00085CE6"/>
    <w:rsid w:val="0008677B"/>
    <w:rsid w:val="00086998"/>
    <w:rsid w:val="000871B2"/>
    <w:rsid w:val="0009082E"/>
    <w:rsid w:val="00092395"/>
    <w:rsid w:val="00092AED"/>
    <w:rsid w:val="00092B40"/>
    <w:rsid w:val="000948E8"/>
    <w:rsid w:val="00095FE4"/>
    <w:rsid w:val="0009635D"/>
    <w:rsid w:val="000968AF"/>
    <w:rsid w:val="000A1D2F"/>
    <w:rsid w:val="000A1DA4"/>
    <w:rsid w:val="000A2BF0"/>
    <w:rsid w:val="000A2DC3"/>
    <w:rsid w:val="000A3E8C"/>
    <w:rsid w:val="000A4366"/>
    <w:rsid w:val="000A5228"/>
    <w:rsid w:val="000A57FC"/>
    <w:rsid w:val="000A591E"/>
    <w:rsid w:val="000A6DDD"/>
    <w:rsid w:val="000A712B"/>
    <w:rsid w:val="000A7D79"/>
    <w:rsid w:val="000B0C49"/>
    <w:rsid w:val="000B1478"/>
    <w:rsid w:val="000B209D"/>
    <w:rsid w:val="000B234F"/>
    <w:rsid w:val="000B3207"/>
    <w:rsid w:val="000B3BFF"/>
    <w:rsid w:val="000B46AE"/>
    <w:rsid w:val="000B4FE4"/>
    <w:rsid w:val="000B58E7"/>
    <w:rsid w:val="000B6215"/>
    <w:rsid w:val="000B62F0"/>
    <w:rsid w:val="000B6CB3"/>
    <w:rsid w:val="000B6D34"/>
    <w:rsid w:val="000B75F3"/>
    <w:rsid w:val="000B76D1"/>
    <w:rsid w:val="000B7775"/>
    <w:rsid w:val="000B7A49"/>
    <w:rsid w:val="000C05BA"/>
    <w:rsid w:val="000C0F9F"/>
    <w:rsid w:val="000C16F3"/>
    <w:rsid w:val="000C1D10"/>
    <w:rsid w:val="000C2DBF"/>
    <w:rsid w:val="000C33CC"/>
    <w:rsid w:val="000C345E"/>
    <w:rsid w:val="000C3A75"/>
    <w:rsid w:val="000C4C58"/>
    <w:rsid w:val="000C586F"/>
    <w:rsid w:val="000C680C"/>
    <w:rsid w:val="000C69A8"/>
    <w:rsid w:val="000C7999"/>
    <w:rsid w:val="000C7EDE"/>
    <w:rsid w:val="000D053D"/>
    <w:rsid w:val="000D0782"/>
    <w:rsid w:val="000D1022"/>
    <w:rsid w:val="000D2797"/>
    <w:rsid w:val="000D2E91"/>
    <w:rsid w:val="000D46A8"/>
    <w:rsid w:val="000D4A4E"/>
    <w:rsid w:val="000D5090"/>
    <w:rsid w:val="000D5A91"/>
    <w:rsid w:val="000D6337"/>
    <w:rsid w:val="000D6344"/>
    <w:rsid w:val="000D6FE2"/>
    <w:rsid w:val="000D7320"/>
    <w:rsid w:val="000E02FE"/>
    <w:rsid w:val="000E117C"/>
    <w:rsid w:val="000E209E"/>
    <w:rsid w:val="000E26A3"/>
    <w:rsid w:val="000E2C02"/>
    <w:rsid w:val="000E2E0A"/>
    <w:rsid w:val="000E33C9"/>
    <w:rsid w:val="000E4824"/>
    <w:rsid w:val="000E4E2E"/>
    <w:rsid w:val="000E4F12"/>
    <w:rsid w:val="000E54BC"/>
    <w:rsid w:val="000E56DD"/>
    <w:rsid w:val="000E69D4"/>
    <w:rsid w:val="000F14E1"/>
    <w:rsid w:val="000F1C31"/>
    <w:rsid w:val="000F270F"/>
    <w:rsid w:val="000F2EDB"/>
    <w:rsid w:val="000F32AB"/>
    <w:rsid w:val="000F3E56"/>
    <w:rsid w:val="000F42B4"/>
    <w:rsid w:val="000F43A6"/>
    <w:rsid w:val="000F4613"/>
    <w:rsid w:val="000F4785"/>
    <w:rsid w:val="000F4A80"/>
    <w:rsid w:val="000F4BF6"/>
    <w:rsid w:val="000F5DCF"/>
    <w:rsid w:val="000F608B"/>
    <w:rsid w:val="000F6250"/>
    <w:rsid w:val="000F7FC5"/>
    <w:rsid w:val="001001B4"/>
    <w:rsid w:val="00100283"/>
    <w:rsid w:val="001004AF"/>
    <w:rsid w:val="001005DA"/>
    <w:rsid w:val="00101EFB"/>
    <w:rsid w:val="001030F6"/>
    <w:rsid w:val="00103A54"/>
    <w:rsid w:val="001049AA"/>
    <w:rsid w:val="001052D0"/>
    <w:rsid w:val="00105DB8"/>
    <w:rsid w:val="00107442"/>
    <w:rsid w:val="0011000E"/>
    <w:rsid w:val="00110135"/>
    <w:rsid w:val="001103FA"/>
    <w:rsid w:val="0011084A"/>
    <w:rsid w:val="00110EE9"/>
    <w:rsid w:val="00111240"/>
    <w:rsid w:val="00111549"/>
    <w:rsid w:val="00111C0F"/>
    <w:rsid w:val="00111D72"/>
    <w:rsid w:val="00111F5F"/>
    <w:rsid w:val="00112110"/>
    <w:rsid w:val="00112A63"/>
    <w:rsid w:val="0011343F"/>
    <w:rsid w:val="001138CF"/>
    <w:rsid w:val="00113F0B"/>
    <w:rsid w:val="00114225"/>
    <w:rsid w:val="00114690"/>
    <w:rsid w:val="00114F62"/>
    <w:rsid w:val="00115071"/>
    <w:rsid w:val="0011598B"/>
    <w:rsid w:val="00116D84"/>
    <w:rsid w:val="001173AD"/>
    <w:rsid w:val="001176F2"/>
    <w:rsid w:val="00117CCF"/>
    <w:rsid w:val="00117D6F"/>
    <w:rsid w:val="0012113D"/>
    <w:rsid w:val="0012156A"/>
    <w:rsid w:val="001217DD"/>
    <w:rsid w:val="00121B01"/>
    <w:rsid w:val="00121FAF"/>
    <w:rsid w:val="001224C8"/>
    <w:rsid w:val="00123A30"/>
    <w:rsid w:val="00125109"/>
    <w:rsid w:val="00126257"/>
    <w:rsid w:val="0012626F"/>
    <w:rsid w:val="001264B2"/>
    <w:rsid w:val="001309C1"/>
    <w:rsid w:val="0013182E"/>
    <w:rsid w:val="00131A2C"/>
    <w:rsid w:val="001329CD"/>
    <w:rsid w:val="00132C81"/>
    <w:rsid w:val="00133BEB"/>
    <w:rsid w:val="00133D6F"/>
    <w:rsid w:val="001347E9"/>
    <w:rsid w:val="00134A5F"/>
    <w:rsid w:val="00134B51"/>
    <w:rsid w:val="00135F93"/>
    <w:rsid w:val="00136215"/>
    <w:rsid w:val="001363AA"/>
    <w:rsid w:val="001364C1"/>
    <w:rsid w:val="00136A82"/>
    <w:rsid w:val="00136E29"/>
    <w:rsid w:val="00136F35"/>
    <w:rsid w:val="0013749C"/>
    <w:rsid w:val="00137A97"/>
    <w:rsid w:val="00140BEE"/>
    <w:rsid w:val="00141FA6"/>
    <w:rsid w:val="0014304C"/>
    <w:rsid w:val="00144D62"/>
    <w:rsid w:val="00150ECA"/>
    <w:rsid w:val="00151E3F"/>
    <w:rsid w:val="00152FEE"/>
    <w:rsid w:val="00153039"/>
    <w:rsid w:val="001531CC"/>
    <w:rsid w:val="00153C6D"/>
    <w:rsid w:val="001544ED"/>
    <w:rsid w:val="00154600"/>
    <w:rsid w:val="00155479"/>
    <w:rsid w:val="0015556D"/>
    <w:rsid w:val="00155F40"/>
    <w:rsid w:val="0015619B"/>
    <w:rsid w:val="001561FC"/>
    <w:rsid w:val="0015626B"/>
    <w:rsid w:val="001567B7"/>
    <w:rsid w:val="0015761B"/>
    <w:rsid w:val="00157EAB"/>
    <w:rsid w:val="0016016E"/>
    <w:rsid w:val="00161B13"/>
    <w:rsid w:val="00162571"/>
    <w:rsid w:val="00162982"/>
    <w:rsid w:val="001631AE"/>
    <w:rsid w:val="00163265"/>
    <w:rsid w:val="001634C7"/>
    <w:rsid w:val="0016362F"/>
    <w:rsid w:val="00163C77"/>
    <w:rsid w:val="001640E1"/>
    <w:rsid w:val="0016439E"/>
    <w:rsid w:val="0016447E"/>
    <w:rsid w:val="00164A36"/>
    <w:rsid w:val="0016543B"/>
    <w:rsid w:val="001656FF"/>
    <w:rsid w:val="001669BC"/>
    <w:rsid w:val="00167544"/>
    <w:rsid w:val="00167553"/>
    <w:rsid w:val="00167B48"/>
    <w:rsid w:val="001705BC"/>
    <w:rsid w:val="001707AE"/>
    <w:rsid w:val="001708AB"/>
    <w:rsid w:val="00170E12"/>
    <w:rsid w:val="00172630"/>
    <w:rsid w:val="00173DF2"/>
    <w:rsid w:val="00174B6D"/>
    <w:rsid w:val="0017570F"/>
    <w:rsid w:val="001759B8"/>
    <w:rsid w:val="00176EFB"/>
    <w:rsid w:val="0017763E"/>
    <w:rsid w:val="00181C97"/>
    <w:rsid w:val="001823F5"/>
    <w:rsid w:val="001831FC"/>
    <w:rsid w:val="00183375"/>
    <w:rsid w:val="001833B7"/>
    <w:rsid w:val="00183C24"/>
    <w:rsid w:val="001843B7"/>
    <w:rsid w:val="0018443C"/>
    <w:rsid w:val="0018467E"/>
    <w:rsid w:val="00185624"/>
    <w:rsid w:val="00185ECE"/>
    <w:rsid w:val="00186E62"/>
    <w:rsid w:val="00187044"/>
    <w:rsid w:val="00187383"/>
    <w:rsid w:val="00190643"/>
    <w:rsid w:val="0019147A"/>
    <w:rsid w:val="00191930"/>
    <w:rsid w:val="00191A10"/>
    <w:rsid w:val="00191E94"/>
    <w:rsid w:val="00192BEB"/>
    <w:rsid w:val="00196361"/>
    <w:rsid w:val="00196765"/>
    <w:rsid w:val="00196845"/>
    <w:rsid w:val="001974D5"/>
    <w:rsid w:val="00197C9A"/>
    <w:rsid w:val="00197D40"/>
    <w:rsid w:val="001A25E8"/>
    <w:rsid w:val="001A264E"/>
    <w:rsid w:val="001A2956"/>
    <w:rsid w:val="001A2FB0"/>
    <w:rsid w:val="001A306D"/>
    <w:rsid w:val="001A31BD"/>
    <w:rsid w:val="001A33A8"/>
    <w:rsid w:val="001A3450"/>
    <w:rsid w:val="001A34BC"/>
    <w:rsid w:val="001A3C95"/>
    <w:rsid w:val="001A64F2"/>
    <w:rsid w:val="001A7A11"/>
    <w:rsid w:val="001B08E3"/>
    <w:rsid w:val="001B11F8"/>
    <w:rsid w:val="001B1806"/>
    <w:rsid w:val="001B21B5"/>
    <w:rsid w:val="001B230C"/>
    <w:rsid w:val="001B23A1"/>
    <w:rsid w:val="001B2726"/>
    <w:rsid w:val="001B2A34"/>
    <w:rsid w:val="001B3639"/>
    <w:rsid w:val="001B4295"/>
    <w:rsid w:val="001B4371"/>
    <w:rsid w:val="001B4D56"/>
    <w:rsid w:val="001B4D7D"/>
    <w:rsid w:val="001B58C9"/>
    <w:rsid w:val="001B6008"/>
    <w:rsid w:val="001B7089"/>
    <w:rsid w:val="001B7488"/>
    <w:rsid w:val="001B76DE"/>
    <w:rsid w:val="001B7D4C"/>
    <w:rsid w:val="001C1234"/>
    <w:rsid w:val="001C2642"/>
    <w:rsid w:val="001C43AB"/>
    <w:rsid w:val="001C4907"/>
    <w:rsid w:val="001C4C00"/>
    <w:rsid w:val="001C4E46"/>
    <w:rsid w:val="001C6345"/>
    <w:rsid w:val="001C690F"/>
    <w:rsid w:val="001D0820"/>
    <w:rsid w:val="001D0908"/>
    <w:rsid w:val="001D0D85"/>
    <w:rsid w:val="001D1B66"/>
    <w:rsid w:val="001D30C1"/>
    <w:rsid w:val="001D390E"/>
    <w:rsid w:val="001D3BF6"/>
    <w:rsid w:val="001D3C5F"/>
    <w:rsid w:val="001D3F21"/>
    <w:rsid w:val="001D52AF"/>
    <w:rsid w:val="001D69B3"/>
    <w:rsid w:val="001D775A"/>
    <w:rsid w:val="001E000B"/>
    <w:rsid w:val="001E02BD"/>
    <w:rsid w:val="001E02BF"/>
    <w:rsid w:val="001E0324"/>
    <w:rsid w:val="001E1153"/>
    <w:rsid w:val="001E2780"/>
    <w:rsid w:val="001E2828"/>
    <w:rsid w:val="001E31EB"/>
    <w:rsid w:val="001E3E33"/>
    <w:rsid w:val="001E54C5"/>
    <w:rsid w:val="001E5C5E"/>
    <w:rsid w:val="001E5E1F"/>
    <w:rsid w:val="001E6A82"/>
    <w:rsid w:val="001E6CC1"/>
    <w:rsid w:val="001E6FEB"/>
    <w:rsid w:val="001F0AF2"/>
    <w:rsid w:val="001F0F96"/>
    <w:rsid w:val="001F10E5"/>
    <w:rsid w:val="001F10EE"/>
    <w:rsid w:val="001F1F2D"/>
    <w:rsid w:val="001F308E"/>
    <w:rsid w:val="001F3924"/>
    <w:rsid w:val="001F3F32"/>
    <w:rsid w:val="001F740D"/>
    <w:rsid w:val="002001A9"/>
    <w:rsid w:val="00200AFD"/>
    <w:rsid w:val="00201D08"/>
    <w:rsid w:val="00203072"/>
    <w:rsid w:val="00204C4F"/>
    <w:rsid w:val="00204F92"/>
    <w:rsid w:val="00206300"/>
    <w:rsid w:val="002066C1"/>
    <w:rsid w:val="00207878"/>
    <w:rsid w:val="002108C0"/>
    <w:rsid w:val="0021102A"/>
    <w:rsid w:val="0021128D"/>
    <w:rsid w:val="00213A84"/>
    <w:rsid w:val="00213EC3"/>
    <w:rsid w:val="00213FC3"/>
    <w:rsid w:val="00215ADC"/>
    <w:rsid w:val="00215EDE"/>
    <w:rsid w:val="0021667C"/>
    <w:rsid w:val="00216B3D"/>
    <w:rsid w:val="00216BE1"/>
    <w:rsid w:val="00216CBD"/>
    <w:rsid w:val="00217A88"/>
    <w:rsid w:val="00220D00"/>
    <w:rsid w:val="00220D1C"/>
    <w:rsid w:val="002219FF"/>
    <w:rsid w:val="0022295F"/>
    <w:rsid w:val="00222DAC"/>
    <w:rsid w:val="00222F3B"/>
    <w:rsid w:val="00223821"/>
    <w:rsid w:val="00225A5D"/>
    <w:rsid w:val="00225E70"/>
    <w:rsid w:val="00226A7A"/>
    <w:rsid w:val="00227BC5"/>
    <w:rsid w:val="002309DE"/>
    <w:rsid w:val="00231710"/>
    <w:rsid w:val="00232C84"/>
    <w:rsid w:val="00232CFF"/>
    <w:rsid w:val="00232ECF"/>
    <w:rsid w:val="00233248"/>
    <w:rsid w:val="0023416F"/>
    <w:rsid w:val="00234C4A"/>
    <w:rsid w:val="00234FC3"/>
    <w:rsid w:val="00235E50"/>
    <w:rsid w:val="002360C6"/>
    <w:rsid w:val="00236C30"/>
    <w:rsid w:val="00237625"/>
    <w:rsid w:val="002379A2"/>
    <w:rsid w:val="00237A08"/>
    <w:rsid w:val="00240232"/>
    <w:rsid w:val="00241116"/>
    <w:rsid w:val="00241FC4"/>
    <w:rsid w:val="002429AE"/>
    <w:rsid w:val="00243902"/>
    <w:rsid w:val="00244ECF"/>
    <w:rsid w:val="00245550"/>
    <w:rsid w:val="00245B30"/>
    <w:rsid w:val="002466FE"/>
    <w:rsid w:val="0024741E"/>
    <w:rsid w:val="00247883"/>
    <w:rsid w:val="002501D2"/>
    <w:rsid w:val="0025050C"/>
    <w:rsid w:val="0025119A"/>
    <w:rsid w:val="00251B8D"/>
    <w:rsid w:val="0025299E"/>
    <w:rsid w:val="00254C1E"/>
    <w:rsid w:val="00255585"/>
    <w:rsid w:val="002559BB"/>
    <w:rsid w:val="0025615B"/>
    <w:rsid w:val="00256AEA"/>
    <w:rsid w:val="00256E17"/>
    <w:rsid w:val="002576C9"/>
    <w:rsid w:val="00257BE9"/>
    <w:rsid w:val="00257C67"/>
    <w:rsid w:val="00260206"/>
    <w:rsid w:val="00260395"/>
    <w:rsid w:val="00260566"/>
    <w:rsid w:val="0026092E"/>
    <w:rsid w:val="00261824"/>
    <w:rsid w:val="00262CA3"/>
    <w:rsid w:val="00262D44"/>
    <w:rsid w:val="00263899"/>
    <w:rsid w:val="00264BFD"/>
    <w:rsid w:val="002652DF"/>
    <w:rsid w:val="002653DE"/>
    <w:rsid w:val="00266E2C"/>
    <w:rsid w:val="00272A35"/>
    <w:rsid w:val="00272D14"/>
    <w:rsid w:val="00273D18"/>
    <w:rsid w:val="00274BE9"/>
    <w:rsid w:val="00275495"/>
    <w:rsid w:val="002754FD"/>
    <w:rsid w:val="0027580E"/>
    <w:rsid w:val="00275A56"/>
    <w:rsid w:val="00275D47"/>
    <w:rsid w:val="0027688C"/>
    <w:rsid w:val="00276B67"/>
    <w:rsid w:val="002772A6"/>
    <w:rsid w:val="0028057E"/>
    <w:rsid w:val="0028061E"/>
    <w:rsid w:val="00281699"/>
    <w:rsid w:val="00282C86"/>
    <w:rsid w:val="0028339C"/>
    <w:rsid w:val="00284107"/>
    <w:rsid w:val="002841FB"/>
    <w:rsid w:val="00284AEF"/>
    <w:rsid w:val="00284B76"/>
    <w:rsid w:val="00285049"/>
    <w:rsid w:val="00285150"/>
    <w:rsid w:val="0028515A"/>
    <w:rsid w:val="00286B78"/>
    <w:rsid w:val="00287348"/>
    <w:rsid w:val="00290A49"/>
    <w:rsid w:val="00290B81"/>
    <w:rsid w:val="00293498"/>
    <w:rsid w:val="00293C32"/>
    <w:rsid w:val="00294576"/>
    <w:rsid w:val="0029483B"/>
    <w:rsid w:val="00294DE8"/>
    <w:rsid w:val="002953A7"/>
    <w:rsid w:val="00297024"/>
    <w:rsid w:val="002A01A7"/>
    <w:rsid w:val="002A03B8"/>
    <w:rsid w:val="002A07F4"/>
    <w:rsid w:val="002A1EE9"/>
    <w:rsid w:val="002A2112"/>
    <w:rsid w:val="002A26C3"/>
    <w:rsid w:val="002A2A2C"/>
    <w:rsid w:val="002A2F67"/>
    <w:rsid w:val="002A5135"/>
    <w:rsid w:val="002A5F5D"/>
    <w:rsid w:val="002A74E6"/>
    <w:rsid w:val="002B10B0"/>
    <w:rsid w:val="002B201E"/>
    <w:rsid w:val="002B228C"/>
    <w:rsid w:val="002B28C5"/>
    <w:rsid w:val="002B2FBE"/>
    <w:rsid w:val="002B328F"/>
    <w:rsid w:val="002B59D1"/>
    <w:rsid w:val="002B5C7F"/>
    <w:rsid w:val="002B5E82"/>
    <w:rsid w:val="002B6516"/>
    <w:rsid w:val="002B6E25"/>
    <w:rsid w:val="002B76DE"/>
    <w:rsid w:val="002B77B9"/>
    <w:rsid w:val="002C00A7"/>
    <w:rsid w:val="002C0562"/>
    <w:rsid w:val="002C0BCD"/>
    <w:rsid w:val="002C0C7B"/>
    <w:rsid w:val="002C137F"/>
    <w:rsid w:val="002C2AB9"/>
    <w:rsid w:val="002C2C4A"/>
    <w:rsid w:val="002C30E2"/>
    <w:rsid w:val="002C5478"/>
    <w:rsid w:val="002C5869"/>
    <w:rsid w:val="002C66CA"/>
    <w:rsid w:val="002C7F8B"/>
    <w:rsid w:val="002D01D2"/>
    <w:rsid w:val="002D1873"/>
    <w:rsid w:val="002D1B54"/>
    <w:rsid w:val="002D5758"/>
    <w:rsid w:val="002D575B"/>
    <w:rsid w:val="002D577A"/>
    <w:rsid w:val="002D5C49"/>
    <w:rsid w:val="002D61EC"/>
    <w:rsid w:val="002D68E4"/>
    <w:rsid w:val="002D7A59"/>
    <w:rsid w:val="002D7C07"/>
    <w:rsid w:val="002D7CE6"/>
    <w:rsid w:val="002E09F2"/>
    <w:rsid w:val="002E16A6"/>
    <w:rsid w:val="002E1EF5"/>
    <w:rsid w:val="002F0806"/>
    <w:rsid w:val="002F0C6D"/>
    <w:rsid w:val="002F1219"/>
    <w:rsid w:val="002F165F"/>
    <w:rsid w:val="002F2574"/>
    <w:rsid w:val="002F2B12"/>
    <w:rsid w:val="002F2B1E"/>
    <w:rsid w:val="002F2E11"/>
    <w:rsid w:val="002F3DAD"/>
    <w:rsid w:val="002F4CC9"/>
    <w:rsid w:val="002F5782"/>
    <w:rsid w:val="002F5B1C"/>
    <w:rsid w:val="002F74A4"/>
    <w:rsid w:val="002F76EB"/>
    <w:rsid w:val="002F7915"/>
    <w:rsid w:val="00300E5E"/>
    <w:rsid w:val="00300FED"/>
    <w:rsid w:val="0030171B"/>
    <w:rsid w:val="00301A85"/>
    <w:rsid w:val="00301EFC"/>
    <w:rsid w:val="0030256A"/>
    <w:rsid w:val="003026FB"/>
    <w:rsid w:val="00302E05"/>
    <w:rsid w:val="00303687"/>
    <w:rsid w:val="00304264"/>
    <w:rsid w:val="00304360"/>
    <w:rsid w:val="00304C04"/>
    <w:rsid w:val="003054C3"/>
    <w:rsid w:val="00305C27"/>
    <w:rsid w:val="0030623D"/>
    <w:rsid w:val="003076D7"/>
    <w:rsid w:val="00307F03"/>
    <w:rsid w:val="00310FF4"/>
    <w:rsid w:val="003110C2"/>
    <w:rsid w:val="00312883"/>
    <w:rsid w:val="00313363"/>
    <w:rsid w:val="00313D8D"/>
    <w:rsid w:val="003142EB"/>
    <w:rsid w:val="00314323"/>
    <w:rsid w:val="00315CD3"/>
    <w:rsid w:val="003204BE"/>
    <w:rsid w:val="0032097E"/>
    <w:rsid w:val="00320C94"/>
    <w:rsid w:val="00321B63"/>
    <w:rsid w:val="003228F6"/>
    <w:rsid w:val="00322CAE"/>
    <w:rsid w:val="003231A5"/>
    <w:rsid w:val="003241A3"/>
    <w:rsid w:val="003245DA"/>
    <w:rsid w:val="0032628B"/>
    <w:rsid w:val="00326C73"/>
    <w:rsid w:val="003276C9"/>
    <w:rsid w:val="00330321"/>
    <w:rsid w:val="0033063C"/>
    <w:rsid w:val="003320D0"/>
    <w:rsid w:val="003330F5"/>
    <w:rsid w:val="0033324A"/>
    <w:rsid w:val="003335BD"/>
    <w:rsid w:val="00333667"/>
    <w:rsid w:val="00333960"/>
    <w:rsid w:val="00333CC1"/>
    <w:rsid w:val="0033499E"/>
    <w:rsid w:val="003353B7"/>
    <w:rsid w:val="003356C8"/>
    <w:rsid w:val="003358DE"/>
    <w:rsid w:val="0033683D"/>
    <w:rsid w:val="00337145"/>
    <w:rsid w:val="00345D52"/>
    <w:rsid w:val="00350AAF"/>
    <w:rsid w:val="00350B1A"/>
    <w:rsid w:val="003518B4"/>
    <w:rsid w:val="00351BD5"/>
    <w:rsid w:val="00351CB9"/>
    <w:rsid w:val="00351E4A"/>
    <w:rsid w:val="0035209F"/>
    <w:rsid w:val="00352797"/>
    <w:rsid w:val="00352DA1"/>
    <w:rsid w:val="003536B6"/>
    <w:rsid w:val="00354BB3"/>
    <w:rsid w:val="00354C9D"/>
    <w:rsid w:val="00355565"/>
    <w:rsid w:val="00355960"/>
    <w:rsid w:val="00355F78"/>
    <w:rsid w:val="0035693D"/>
    <w:rsid w:val="00357A99"/>
    <w:rsid w:val="00357B39"/>
    <w:rsid w:val="003608FA"/>
    <w:rsid w:val="003611DD"/>
    <w:rsid w:val="0036197A"/>
    <w:rsid w:val="00362306"/>
    <w:rsid w:val="003623A2"/>
    <w:rsid w:val="003623DD"/>
    <w:rsid w:val="00362A6A"/>
    <w:rsid w:val="00363850"/>
    <w:rsid w:val="0036399E"/>
    <w:rsid w:val="00363ADE"/>
    <w:rsid w:val="00363BF8"/>
    <w:rsid w:val="003661C5"/>
    <w:rsid w:val="0036659E"/>
    <w:rsid w:val="00366C70"/>
    <w:rsid w:val="00366C8E"/>
    <w:rsid w:val="003671BC"/>
    <w:rsid w:val="0036725D"/>
    <w:rsid w:val="003676BF"/>
    <w:rsid w:val="003678FB"/>
    <w:rsid w:val="00367F2B"/>
    <w:rsid w:val="0037428A"/>
    <w:rsid w:val="003742C5"/>
    <w:rsid w:val="00375479"/>
    <w:rsid w:val="00375A62"/>
    <w:rsid w:val="00375ED7"/>
    <w:rsid w:val="003761BB"/>
    <w:rsid w:val="003766D2"/>
    <w:rsid w:val="0037693B"/>
    <w:rsid w:val="00377BC4"/>
    <w:rsid w:val="0038053E"/>
    <w:rsid w:val="003819B8"/>
    <w:rsid w:val="0038276B"/>
    <w:rsid w:val="00382AF6"/>
    <w:rsid w:val="00384599"/>
    <w:rsid w:val="00384C6F"/>
    <w:rsid w:val="0038504C"/>
    <w:rsid w:val="00385207"/>
    <w:rsid w:val="003854BF"/>
    <w:rsid w:val="00385861"/>
    <w:rsid w:val="00386445"/>
    <w:rsid w:val="00387721"/>
    <w:rsid w:val="00390850"/>
    <w:rsid w:val="00390CCA"/>
    <w:rsid w:val="00391281"/>
    <w:rsid w:val="003918DD"/>
    <w:rsid w:val="003929A4"/>
    <w:rsid w:val="00392B28"/>
    <w:rsid w:val="00392CCA"/>
    <w:rsid w:val="00392D62"/>
    <w:rsid w:val="00393818"/>
    <w:rsid w:val="0039433E"/>
    <w:rsid w:val="0039567D"/>
    <w:rsid w:val="00395B76"/>
    <w:rsid w:val="00396BC2"/>
    <w:rsid w:val="003976B1"/>
    <w:rsid w:val="003978C1"/>
    <w:rsid w:val="00397C14"/>
    <w:rsid w:val="00397DB6"/>
    <w:rsid w:val="003A0674"/>
    <w:rsid w:val="003A2540"/>
    <w:rsid w:val="003A2A68"/>
    <w:rsid w:val="003A2F65"/>
    <w:rsid w:val="003A3A8C"/>
    <w:rsid w:val="003A3C29"/>
    <w:rsid w:val="003A3FB7"/>
    <w:rsid w:val="003A5F09"/>
    <w:rsid w:val="003A5FFC"/>
    <w:rsid w:val="003A68BB"/>
    <w:rsid w:val="003A6C87"/>
    <w:rsid w:val="003B03F5"/>
    <w:rsid w:val="003B08B1"/>
    <w:rsid w:val="003B0F30"/>
    <w:rsid w:val="003B0F32"/>
    <w:rsid w:val="003B11FA"/>
    <w:rsid w:val="003B1B1B"/>
    <w:rsid w:val="003B1D44"/>
    <w:rsid w:val="003B1DF2"/>
    <w:rsid w:val="003B23CB"/>
    <w:rsid w:val="003B27C5"/>
    <w:rsid w:val="003B3477"/>
    <w:rsid w:val="003B45C5"/>
    <w:rsid w:val="003B5594"/>
    <w:rsid w:val="003B581A"/>
    <w:rsid w:val="003B601A"/>
    <w:rsid w:val="003B6285"/>
    <w:rsid w:val="003C038C"/>
    <w:rsid w:val="003C111D"/>
    <w:rsid w:val="003C1800"/>
    <w:rsid w:val="003C3337"/>
    <w:rsid w:val="003C3E0F"/>
    <w:rsid w:val="003C60EC"/>
    <w:rsid w:val="003C65C9"/>
    <w:rsid w:val="003C65F6"/>
    <w:rsid w:val="003C6CCB"/>
    <w:rsid w:val="003C6FBD"/>
    <w:rsid w:val="003C7795"/>
    <w:rsid w:val="003D06E0"/>
    <w:rsid w:val="003D07C0"/>
    <w:rsid w:val="003D0EE4"/>
    <w:rsid w:val="003D16D0"/>
    <w:rsid w:val="003D1F69"/>
    <w:rsid w:val="003D2A0B"/>
    <w:rsid w:val="003D35EF"/>
    <w:rsid w:val="003D441B"/>
    <w:rsid w:val="003D45F0"/>
    <w:rsid w:val="003D4F37"/>
    <w:rsid w:val="003D4FC7"/>
    <w:rsid w:val="003D64CF"/>
    <w:rsid w:val="003D64DA"/>
    <w:rsid w:val="003D7093"/>
    <w:rsid w:val="003D7390"/>
    <w:rsid w:val="003E2C85"/>
    <w:rsid w:val="003E2F89"/>
    <w:rsid w:val="003E3A55"/>
    <w:rsid w:val="003E4692"/>
    <w:rsid w:val="003E4CD1"/>
    <w:rsid w:val="003E4D93"/>
    <w:rsid w:val="003E6771"/>
    <w:rsid w:val="003E6E6D"/>
    <w:rsid w:val="003E7073"/>
    <w:rsid w:val="003E71EA"/>
    <w:rsid w:val="003E7298"/>
    <w:rsid w:val="003E7528"/>
    <w:rsid w:val="003F0A04"/>
    <w:rsid w:val="003F1296"/>
    <w:rsid w:val="003F13DC"/>
    <w:rsid w:val="003F2396"/>
    <w:rsid w:val="003F2A12"/>
    <w:rsid w:val="003F2C16"/>
    <w:rsid w:val="003F30F8"/>
    <w:rsid w:val="003F340C"/>
    <w:rsid w:val="003F5185"/>
    <w:rsid w:val="003F7349"/>
    <w:rsid w:val="00401645"/>
    <w:rsid w:val="00402EA3"/>
    <w:rsid w:val="004037F0"/>
    <w:rsid w:val="00403E47"/>
    <w:rsid w:val="0040477E"/>
    <w:rsid w:val="004057BF"/>
    <w:rsid w:val="00405AC3"/>
    <w:rsid w:val="00405B92"/>
    <w:rsid w:val="00405CAB"/>
    <w:rsid w:val="00405F51"/>
    <w:rsid w:val="004105B5"/>
    <w:rsid w:val="004116E8"/>
    <w:rsid w:val="0041259D"/>
    <w:rsid w:val="004132FC"/>
    <w:rsid w:val="00413B90"/>
    <w:rsid w:val="004142C9"/>
    <w:rsid w:val="00414712"/>
    <w:rsid w:val="0041541E"/>
    <w:rsid w:val="00415D49"/>
    <w:rsid w:val="00415F61"/>
    <w:rsid w:val="00416551"/>
    <w:rsid w:val="00416657"/>
    <w:rsid w:val="0041668D"/>
    <w:rsid w:val="004167B5"/>
    <w:rsid w:val="0042189A"/>
    <w:rsid w:val="0042198D"/>
    <w:rsid w:val="0042341E"/>
    <w:rsid w:val="0042485C"/>
    <w:rsid w:val="00425919"/>
    <w:rsid w:val="004263B4"/>
    <w:rsid w:val="00427D8C"/>
    <w:rsid w:val="00427F0C"/>
    <w:rsid w:val="004311AD"/>
    <w:rsid w:val="004318F6"/>
    <w:rsid w:val="00431B9B"/>
    <w:rsid w:val="00431D70"/>
    <w:rsid w:val="00432312"/>
    <w:rsid w:val="00432BBF"/>
    <w:rsid w:val="004339FC"/>
    <w:rsid w:val="00433A57"/>
    <w:rsid w:val="00433AE5"/>
    <w:rsid w:val="00433ED8"/>
    <w:rsid w:val="00434E4A"/>
    <w:rsid w:val="00435126"/>
    <w:rsid w:val="004356CE"/>
    <w:rsid w:val="00435CC7"/>
    <w:rsid w:val="0043639B"/>
    <w:rsid w:val="00436A94"/>
    <w:rsid w:val="00436C59"/>
    <w:rsid w:val="004370D3"/>
    <w:rsid w:val="00437263"/>
    <w:rsid w:val="0043728E"/>
    <w:rsid w:val="0044012D"/>
    <w:rsid w:val="0044358D"/>
    <w:rsid w:val="00443A0A"/>
    <w:rsid w:val="00444F61"/>
    <w:rsid w:val="004455AA"/>
    <w:rsid w:val="004474C2"/>
    <w:rsid w:val="004511DB"/>
    <w:rsid w:val="00451369"/>
    <w:rsid w:val="0045203C"/>
    <w:rsid w:val="00452BCD"/>
    <w:rsid w:val="00452FCC"/>
    <w:rsid w:val="004536C2"/>
    <w:rsid w:val="00454025"/>
    <w:rsid w:val="004573D7"/>
    <w:rsid w:val="00457867"/>
    <w:rsid w:val="00461BAB"/>
    <w:rsid w:val="00462876"/>
    <w:rsid w:val="00463100"/>
    <w:rsid w:val="00464B41"/>
    <w:rsid w:val="0046590A"/>
    <w:rsid w:val="00466979"/>
    <w:rsid w:val="00473026"/>
    <w:rsid w:val="00473194"/>
    <w:rsid w:val="004731F4"/>
    <w:rsid w:val="00473681"/>
    <w:rsid w:val="00474796"/>
    <w:rsid w:val="00474B74"/>
    <w:rsid w:val="00474FFE"/>
    <w:rsid w:val="004753EF"/>
    <w:rsid w:val="004801F7"/>
    <w:rsid w:val="00481479"/>
    <w:rsid w:val="004816DF"/>
    <w:rsid w:val="00481B4A"/>
    <w:rsid w:val="00482565"/>
    <w:rsid w:val="004827C6"/>
    <w:rsid w:val="00482E46"/>
    <w:rsid w:val="0048346E"/>
    <w:rsid w:val="00483A56"/>
    <w:rsid w:val="00483D87"/>
    <w:rsid w:val="004841C4"/>
    <w:rsid w:val="0048449A"/>
    <w:rsid w:val="004857BE"/>
    <w:rsid w:val="004877CA"/>
    <w:rsid w:val="00490225"/>
    <w:rsid w:val="00490FEF"/>
    <w:rsid w:val="00491173"/>
    <w:rsid w:val="00491569"/>
    <w:rsid w:val="00491819"/>
    <w:rsid w:val="00491BF9"/>
    <w:rsid w:val="00491DDA"/>
    <w:rsid w:val="00491FF0"/>
    <w:rsid w:val="004928F5"/>
    <w:rsid w:val="004931AC"/>
    <w:rsid w:val="00494130"/>
    <w:rsid w:val="004947BA"/>
    <w:rsid w:val="00495C2A"/>
    <w:rsid w:val="00497405"/>
    <w:rsid w:val="004A0E9C"/>
    <w:rsid w:val="004A1BB5"/>
    <w:rsid w:val="004A1C0F"/>
    <w:rsid w:val="004A29A9"/>
    <w:rsid w:val="004A3A08"/>
    <w:rsid w:val="004A3AE9"/>
    <w:rsid w:val="004A3E0D"/>
    <w:rsid w:val="004A42E4"/>
    <w:rsid w:val="004A4389"/>
    <w:rsid w:val="004A54F3"/>
    <w:rsid w:val="004B07E6"/>
    <w:rsid w:val="004B0ACF"/>
    <w:rsid w:val="004B1451"/>
    <w:rsid w:val="004B1CAA"/>
    <w:rsid w:val="004B20D9"/>
    <w:rsid w:val="004B37EB"/>
    <w:rsid w:val="004B3C6F"/>
    <w:rsid w:val="004B4F4B"/>
    <w:rsid w:val="004B5079"/>
    <w:rsid w:val="004B507D"/>
    <w:rsid w:val="004B588D"/>
    <w:rsid w:val="004B5E99"/>
    <w:rsid w:val="004B67F4"/>
    <w:rsid w:val="004B6810"/>
    <w:rsid w:val="004B76BA"/>
    <w:rsid w:val="004B76EA"/>
    <w:rsid w:val="004C0632"/>
    <w:rsid w:val="004C1367"/>
    <w:rsid w:val="004C2020"/>
    <w:rsid w:val="004C2399"/>
    <w:rsid w:val="004C4820"/>
    <w:rsid w:val="004C4FEC"/>
    <w:rsid w:val="004C540E"/>
    <w:rsid w:val="004C6B0A"/>
    <w:rsid w:val="004D04EF"/>
    <w:rsid w:val="004D0DF9"/>
    <w:rsid w:val="004D1951"/>
    <w:rsid w:val="004D1AC0"/>
    <w:rsid w:val="004D1B03"/>
    <w:rsid w:val="004D2DB0"/>
    <w:rsid w:val="004D33CA"/>
    <w:rsid w:val="004D557B"/>
    <w:rsid w:val="004D5886"/>
    <w:rsid w:val="004D5985"/>
    <w:rsid w:val="004D6D82"/>
    <w:rsid w:val="004E0111"/>
    <w:rsid w:val="004E07A4"/>
    <w:rsid w:val="004E0AD4"/>
    <w:rsid w:val="004E124B"/>
    <w:rsid w:val="004E17B2"/>
    <w:rsid w:val="004E18F2"/>
    <w:rsid w:val="004E2271"/>
    <w:rsid w:val="004E3178"/>
    <w:rsid w:val="004E33D3"/>
    <w:rsid w:val="004E4DA2"/>
    <w:rsid w:val="004E5996"/>
    <w:rsid w:val="004E5DA5"/>
    <w:rsid w:val="004E62E3"/>
    <w:rsid w:val="004F11D6"/>
    <w:rsid w:val="004F29A8"/>
    <w:rsid w:val="004F2A0F"/>
    <w:rsid w:val="004F2C9C"/>
    <w:rsid w:val="004F373A"/>
    <w:rsid w:val="004F4441"/>
    <w:rsid w:val="004F4EBA"/>
    <w:rsid w:val="004F5031"/>
    <w:rsid w:val="004F53A3"/>
    <w:rsid w:val="004F5459"/>
    <w:rsid w:val="004F5668"/>
    <w:rsid w:val="004F5896"/>
    <w:rsid w:val="004F629F"/>
    <w:rsid w:val="004F7CFD"/>
    <w:rsid w:val="004F7EC8"/>
    <w:rsid w:val="00500358"/>
    <w:rsid w:val="00501806"/>
    <w:rsid w:val="00501A29"/>
    <w:rsid w:val="00501B37"/>
    <w:rsid w:val="005030DD"/>
    <w:rsid w:val="00503529"/>
    <w:rsid w:val="00503563"/>
    <w:rsid w:val="00504227"/>
    <w:rsid w:val="00507A12"/>
    <w:rsid w:val="00507F40"/>
    <w:rsid w:val="0051047A"/>
    <w:rsid w:val="00510A7A"/>
    <w:rsid w:val="0051136C"/>
    <w:rsid w:val="005120EC"/>
    <w:rsid w:val="0051241B"/>
    <w:rsid w:val="00512689"/>
    <w:rsid w:val="00512BF2"/>
    <w:rsid w:val="00513E78"/>
    <w:rsid w:val="00514DA7"/>
    <w:rsid w:val="0051542F"/>
    <w:rsid w:val="0051547B"/>
    <w:rsid w:val="00515FC0"/>
    <w:rsid w:val="00516279"/>
    <w:rsid w:val="00516333"/>
    <w:rsid w:val="00520A46"/>
    <w:rsid w:val="00520C12"/>
    <w:rsid w:val="00521255"/>
    <w:rsid w:val="00522628"/>
    <w:rsid w:val="0052294A"/>
    <w:rsid w:val="00522FA4"/>
    <w:rsid w:val="00523166"/>
    <w:rsid w:val="005239C4"/>
    <w:rsid w:val="005267B0"/>
    <w:rsid w:val="0052698C"/>
    <w:rsid w:val="005269B9"/>
    <w:rsid w:val="00526FA7"/>
    <w:rsid w:val="00527846"/>
    <w:rsid w:val="00531737"/>
    <w:rsid w:val="00531F72"/>
    <w:rsid w:val="00533916"/>
    <w:rsid w:val="00533AD4"/>
    <w:rsid w:val="00533C00"/>
    <w:rsid w:val="0053432E"/>
    <w:rsid w:val="0053467D"/>
    <w:rsid w:val="00536945"/>
    <w:rsid w:val="005369FC"/>
    <w:rsid w:val="00536E29"/>
    <w:rsid w:val="00537714"/>
    <w:rsid w:val="00537BEE"/>
    <w:rsid w:val="005407A5"/>
    <w:rsid w:val="00541493"/>
    <w:rsid w:val="00541E37"/>
    <w:rsid w:val="00541F0D"/>
    <w:rsid w:val="005420B6"/>
    <w:rsid w:val="005420E5"/>
    <w:rsid w:val="00542210"/>
    <w:rsid w:val="0054293E"/>
    <w:rsid w:val="00542968"/>
    <w:rsid w:val="00542DDA"/>
    <w:rsid w:val="00543264"/>
    <w:rsid w:val="0054392E"/>
    <w:rsid w:val="0054438C"/>
    <w:rsid w:val="00544B4B"/>
    <w:rsid w:val="00544D5F"/>
    <w:rsid w:val="00545FC8"/>
    <w:rsid w:val="00546979"/>
    <w:rsid w:val="005469E1"/>
    <w:rsid w:val="0055192B"/>
    <w:rsid w:val="00551A9F"/>
    <w:rsid w:val="00551B89"/>
    <w:rsid w:val="00552E70"/>
    <w:rsid w:val="00553015"/>
    <w:rsid w:val="005567BE"/>
    <w:rsid w:val="00556E00"/>
    <w:rsid w:val="0055713E"/>
    <w:rsid w:val="00557754"/>
    <w:rsid w:val="00557A93"/>
    <w:rsid w:val="00561033"/>
    <w:rsid w:val="00561203"/>
    <w:rsid w:val="0056128D"/>
    <w:rsid w:val="00561525"/>
    <w:rsid w:val="00561C58"/>
    <w:rsid w:val="0056201A"/>
    <w:rsid w:val="00562232"/>
    <w:rsid w:val="0056294A"/>
    <w:rsid w:val="00562C01"/>
    <w:rsid w:val="00562CB9"/>
    <w:rsid w:val="0056325F"/>
    <w:rsid w:val="00564723"/>
    <w:rsid w:val="00564A94"/>
    <w:rsid w:val="00564CF0"/>
    <w:rsid w:val="00565956"/>
    <w:rsid w:val="005659CC"/>
    <w:rsid w:val="00566CB5"/>
    <w:rsid w:val="0056752E"/>
    <w:rsid w:val="0056768B"/>
    <w:rsid w:val="00567F13"/>
    <w:rsid w:val="00570532"/>
    <w:rsid w:val="005708A0"/>
    <w:rsid w:val="00571023"/>
    <w:rsid w:val="0057252B"/>
    <w:rsid w:val="00572C79"/>
    <w:rsid w:val="00573473"/>
    <w:rsid w:val="005761D7"/>
    <w:rsid w:val="00576873"/>
    <w:rsid w:val="00577933"/>
    <w:rsid w:val="00577C5B"/>
    <w:rsid w:val="0058005D"/>
    <w:rsid w:val="00581A25"/>
    <w:rsid w:val="00581ACD"/>
    <w:rsid w:val="00582E31"/>
    <w:rsid w:val="005835CE"/>
    <w:rsid w:val="0058395B"/>
    <w:rsid w:val="00583A14"/>
    <w:rsid w:val="0058428B"/>
    <w:rsid w:val="00584ED6"/>
    <w:rsid w:val="00585282"/>
    <w:rsid w:val="00586841"/>
    <w:rsid w:val="0058699E"/>
    <w:rsid w:val="00586D9A"/>
    <w:rsid w:val="00587200"/>
    <w:rsid w:val="005873BC"/>
    <w:rsid w:val="0059146D"/>
    <w:rsid w:val="00591A36"/>
    <w:rsid w:val="00591EAF"/>
    <w:rsid w:val="00592D1C"/>
    <w:rsid w:val="00593689"/>
    <w:rsid w:val="00593AE7"/>
    <w:rsid w:val="00593F85"/>
    <w:rsid w:val="00594DB2"/>
    <w:rsid w:val="00594FC5"/>
    <w:rsid w:val="00595984"/>
    <w:rsid w:val="00596A23"/>
    <w:rsid w:val="00596A37"/>
    <w:rsid w:val="00596E15"/>
    <w:rsid w:val="00596E41"/>
    <w:rsid w:val="0059741F"/>
    <w:rsid w:val="005A17E8"/>
    <w:rsid w:val="005A1D2E"/>
    <w:rsid w:val="005A3130"/>
    <w:rsid w:val="005A5B5F"/>
    <w:rsid w:val="005A62A9"/>
    <w:rsid w:val="005A651A"/>
    <w:rsid w:val="005A69B4"/>
    <w:rsid w:val="005A798C"/>
    <w:rsid w:val="005B0334"/>
    <w:rsid w:val="005B1084"/>
    <w:rsid w:val="005B15CC"/>
    <w:rsid w:val="005B19CD"/>
    <w:rsid w:val="005B2A51"/>
    <w:rsid w:val="005B2B55"/>
    <w:rsid w:val="005B3E3A"/>
    <w:rsid w:val="005B42AF"/>
    <w:rsid w:val="005B4C99"/>
    <w:rsid w:val="005B4F63"/>
    <w:rsid w:val="005B570A"/>
    <w:rsid w:val="005B5C57"/>
    <w:rsid w:val="005B6629"/>
    <w:rsid w:val="005B6920"/>
    <w:rsid w:val="005B70BF"/>
    <w:rsid w:val="005C0997"/>
    <w:rsid w:val="005C1A55"/>
    <w:rsid w:val="005C3263"/>
    <w:rsid w:val="005C3AAD"/>
    <w:rsid w:val="005C68B1"/>
    <w:rsid w:val="005C698F"/>
    <w:rsid w:val="005D16D9"/>
    <w:rsid w:val="005D1884"/>
    <w:rsid w:val="005D190B"/>
    <w:rsid w:val="005D2311"/>
    <w:rsid w:val="005D328B"/>
    <w:rsid w:val="005D342B"/>
    <w:rsid w:val="005D368D"/>
    <w:rsid w:val="005D40B1"/>
    <w:rsid w:val="005D7174"/>
    <w:rsid w:val="005D727E"/>
    <w:rsid w:val="005D75C2"/>
    <w:rsid w:val="005E0294"/>
    <w:rsid w:val="005E1F12"/>
    <w:rsid w:val="005E3D09"/>
    <w:rsid w:val="005E429D"/>
    <w:rsid w:val="005E4783"/>
    <w:rsid w:val="005E4B40"/>
    <w:rsid w:val="005E5D20"/>
    <w:rsid w:val="005E6600"/>
    <w:rsid w:val="005E6838"/>
    <w:rsid w:val="005E6A32"/>
    <w:rsid w:val="005E6CA1"/>
    <w:rsid w:val="005F0189"/>
    <w:rsid w:val="005F0570"/>
    <w:rsid w:val="005F1C53"/>
    <w:rsid w:val="005F1ECD"/>
    <w:rsid w:val="005F39E2"/>
    <w:rsid w:val="005F473E"/>
    <w:rsid w:val="005F4A0F"/>
    <w:rsid w:val="005F5FC4"/>
    <w:rsid w:val="005F60C5"/>
    <w:rsid w:val="005F6555"/>
    <w:rsid w:val="005F71F5"/>
    <w:rsid w:val="005F7305"/>
    <w:rsid w:val="00600BD1"/>
    <w:rsid w:val="0060205A"/>
    <w:rsid w:val="00602A84"/>
    <w:rsid w:val="00604189"/>
    <w:rsid w:val="00605BA8"/>
    <w:rsid w:val="0060671F"/>
    <w:rsid w:val="006068C3"/>
    <w:rsid w:val="00606FED"/>
    <w:rsid w:val="00607D3B"/>
    <w:rsid w:val="00607E5F"/>
    <w:rsid w:val="00610D88"/>
    <w:rsid w:val="00610F8F"/>
    <w:rsid w:val="006110D5"/>
    <w:rsid w:val="00611189"/>
    <w:rsid w:val="006118D3"/>
    <w:rsid w:val="0061464B"/>
    <w:rsid w:val="00616044"/>
    <w:rsid w:val="00616099"/>
    <w:rsid w:val="00616722"/>
    <w:rsid w:val="00616BFB"/>
    <w:rsid w:val="00617920"/>
    <w:rsid w:val="00620556"/>
    <w:rsid w:val="006218C9"/>
    <w:rsid w:val="0062225A"/>
    <w:rsid w:val="006227A2"/>
    <w:rsid w:val="00623E91"/>
    <w:rsid w:val="00624459"/>
    <w:rsid w:val="00624573"/>
    <w:rsid w:val="0062580B"/>
    <w:rsid w:val="00626872"/>
    <w:rsid w:val="00627292"/>
    <w:rsid w:val="00627459"/>
    <w:rsid w:val="0062755B"/>
    <w:rsid w:val="00627CA8"/>
    <w:rsid w:val="00630738"/>
    <w:rsid w:val="00631150"/>
    <w:rsid w:val="00631BD4"/>
    <w:rsid w:val="00632049"/>
    <w:rsid w:val="00633A6B"/>
    <w:rsid w:val="00633F32"/>
    <w:rsid w:val="006340E3"/>
    <w:rsid w:val="00635230"/>
    <w:rsid w:val="00635673"/>
    <w:rsid w:val="00636677"/>
    <w:rsid w:val="006366A0"/>
    <w:rsid w:val="00637BE5"/>
    <w:rsid w:val="00640249"/>
    <w:rsid w:val="006404CE"/>
    <w:rsid w:val="006406DB"/>
    <w:rsid w:val="00640E2E"/>
    <w:rsid w:val="00641612"/>
    <w:rsid w:val="00641C83"/>
    <w:rsid w:val="00641CBB"/>
    <w:rsid w:val="006420D4"/>
    <w:rsid w:val="0064234A"/>
    <w:rsid w:val="0064252D"/>
    <w:rsid w:val="00642725"/>
    <w:rsid w:val="0064368D"/>
    <w:rsid w:val="00643B75"/>
    <w:rsid w:val="00644EF6"/>
    <w:rsid w:val="00650248"/>
    <w:rsid w:val="00650AB9"/>
    <w:rsid w:val="00651582"/>
    <w:rsid w:val="006522FF"/>
    <w:rsid w:val="006527C1"/>
    <w:rsid w:val="00652ACF"/>
    <w:rsid w:val="00653760"/>
    <w:rsid w:val="0065402A"/>
    <w:rsid w:val="006544C0"/>
    <w:rsid w:val="006546EB"/>
    <w:rsid w:val="0065491B"/>
    <w:rsid w:val="00654CD4"/>
    <w:rsid w:val="00655E3D"/>
    <w:rsid w:val="0065694C"/>
    <w:rsid w:val="00657317"/>
    <w:rsid w:val="00657CB5"/>
    <w:rsid w:val="00660079"/>
    <w:rsid w:val="00660B20"/>
    <w:rsid w:val="00662C0D"/>
    <w:rsid w:val="00662DD3"/>
    <w:rsid w:val="006631D6"/>
    <w:rsid w:val="00663F5B"/>
    <w:rsid w:val="0066447D"/>
    <w:rsid w:val="0066474B"/>
    <w:rsid w:val="00664A64"/>
    <w:rsid w:val="006652AD"/>
    <w:rsid w:val="00665ADC"/>
    <w:rsid w:val="006701E0"/>
    <w:rsid w:val="00670E39"/>
    <w:rsid w:val="00671C74"/>
    <w:rsid w:val="00671D2E"/>
    <w:rsid w:val="00672686"/>
    <w:rsid w:val="00672781"/>
    <w:rsid w:val="00673DB7"/>
    <w:rsid w:val="0067402D"/>
    <w:rsid w:val="00675E3C"/>
    <w:rsid w:val="0067659B"/>
    <w:rsid w:val="00676D48"/>
    <w:rsid w:val="00676DC3"/>
    <w:rsid w:val="006774BA"/>
    <w:rsid w:val="00677AD1"/>
    <w:rsid w:val="00677B30"/>
    <w:rsid w:val="006800E4"/>
    <w:rsid w:val="006814CE"/>
    <w:rsid w:val="006819D6"/>
    <w:rsid w:val="006822AC"/>
    <w:rsid w:val="00682DD6"/>
    <w:rsid w:val="006839A8"/>
    <w:rsid w:val="00683CC2"/>
    <w:rsid w:val="00684E24"/>
    <w:rsid w:val="00684FF2"/>
    <w:rsid w:val="00685A17"/>
    <w:rsid w:val="00685E2B"/>
    <w:rsid w:val="0068636D"/>
    <w:rsid w:val="006901AF"/>
    <w:rsid w:val="00691FEB"/>
    <w:rsid w:val="00692B6F"/>
    <w:rsid w:val="00692C9E"/>
    <w:rsid w:val="0069570C"/>
    <w:rsid w:val="00695A98"/>
    <w:rsid w:val="00696A28"/>
    <w:rsid w:val="00697825"/>
    <w:rsid w:val="006A2AB1"/>
    <w:rsid w:val="006A33F6"/>
    <w:rsid w:val="006A39A4"/>
    <w:rsid w:val="006A4C64"/>
    <w:rsid w:val="006A5042"/>
    <w:rsid w:val="006A6487"/>
    <w:rsid w:val="006A76DB"/>
    <w:rsid w:val="006A7AF3"/>
    <w:rsid w:val="006B4084"/>
    <w:rsid w:val="006B4FDD"/>
    <w:rsid w:val="006B5FBF"/>
    <w:rsid w:val="006B6B6C"/>
    <w:rsid w:val="006B7287"/>
    <w:rsid w:val="006B7C20"/>
    <w:rsid w:val="006C01C1"/>
    <w:rsid w:val="006C08B4"/>
    <w:rsid w:val="006C18CA"/>
    <w:rsid w:val="006C2948"/>
    <w:rsid w:val="006C3895"/>
    <w:rsid w:val="006C3976"/>
    <w:rsid w:val="006C3ECC"/>
    <w:rsid w:val="006C4824"/>
    <w:rsid w:val="006C498F"/>
    <w:rsid w:val="006C4C40"/>
    <w:rsid w:val="006C59DF"/>
    <w:rsid w:val="006C72CC"/>
    <w:rsid w:val="006C74CA"/>
    <w:rsid w:val="006C7939"/>
    <w:rsid w:val="006C7983"/>
    <w:rsid w:val="006C7D86"/>
    <w:rsid w:val="006D034B"/>
    <w:rsid w:val="006D0E75"/>
    <w:rsid w:val="006D1368"/>
    <w:rsid w:val="006D242B"/>
    <w:rsid w:val="006D38E0"/>
    <w:rsid w:val="006D3D36"/>
    <w:rsid w:val="006D3DE9"/>
    <w:rsid w:val="006D3EC5"/>
    <w:rsid w:val="006D40D7"/>
    <w:rsid w:val="006D5D1F"/>
    <w:rsid w:val="006D6489"/>
    <w:rsid w:val="006D6578"/>
    <w:rsid w:val="006D6871"/>
    <w:rsid w:val="006D7487"/>
    <w:rsid w:val="006D7718"/>
    <w:rsid w:val="006D7D96"/>
    <w:rsid w:val="006E085F"/>
    <w:rsid w:val="006E0959"/>
    <w:rsid w:val="006E1498"/>
    <w:rsid w:val="006E41D0"/>
    <w:rsid w:val="006E70D4"/>
    <w:rsid w:val="006E7E47"/>
    <w:rsid w:val="006E7E69"/>
    <w:rsid w:val="006F083D"/>
    <w:rsid w:val="006F0BB7"/>
    <w:rsid w:val="006F13D8"/>
    <w:rsid w:val="006F2CC1"/>
    <w:rsid w:val="006F3B40"/>
    <w:rsid w:val="006F57E8"/>
    <w:rsid w:val="006F5C1E"/>
    <w:rsid w:val="006F706E"/>
    <w:rsid w:val="006F70C0"/>
    <w:rsid w:val="006F750B"/>
    <w:rsid w:val="006F7ABD"/>
    <w:rsid w:val="00700993"/>
    <w:rsid w:val="00700B69"/>
    <w:rsid w:val="00702683"/>
    <w:rsid w:val="00702E0F"/>
    <w:rsid w:val="00702E9C"/>
    <w:rsid w:val="00703198"/>
    <w:rsid w:val="007033B1"/>
    <w:rsid w:val="00703678"/>
    <w:rsid w:val="007049C8"/>
    <w:rsid w:val="00704B1F"/>
    <w:rsid w:val="007053ED"/>
    <w:rsid w:val="0070588C"/>
    <w:rsid w:val="00706438"/>
    <w:rsid w:val="00707ADB"/>
    <w:rsid w:val="00710318"/>
    <w:rsid w:val="00710867"/>
    <w:rsid w:val="0071098D"/>
    <w:rsid w:val="0071149A"/>
    <w:rsid w:val="0071581C"/>
    <w:rsid w:val="00716F0E"/>
    <w:rsid w:val="00717505"/>
    <w:rsid w:val="00717C2E"/>
    <w:rsid w:val="007200BC"/>
    <w:rsid w:val="007205A4"/>
    <w:rsid w:val="0072062B"/>
    <w:rsid w:val="007217D4"/>
    <w:rsid w:val="00722079"/>
    <w:rsid w:val="007220CD"/>
    <w:rsid w:val="00722A02"/>
    <w:rsid w:val="0072371B"/>
    <w:rsid w:val="00724E28"/>
    <w:rsid w:val="00725E80"/>
    <w:rsid w:val="0072612C"/>
    <w:rsid w:val="007262D6"/>
    <w:rsid w:val="00726F7C"/>
    <w:rsid w:val="0072775E"/>
    <w:rsid w:val="00727930"/>
    <w:rsid w:val="00727C46"/>
    <w:rsid w:val="00730147"/>
    <w:rsid w:val="00730D3B"/>
    <w:rsid w:val="007310E9"/>
    <w:rsid w:val="0073191D"/>
    <w:rsid w:val="007323D9"/>
    <w:rsid w:val="0073338D"/>
    <w:rsid w:val="007356B0"/>
    <w:rsid w:val="00735B61"/>
    <w:rsid w:val="007360DB"/>
    <w:rsid w:val="00736183"/>
    <w:rsid w:val="00736722"/>
    <w:rsid w:val="00736BF7"/>
    <w:rsid w:val="00737B55"/>
    <w:rsid w:val="00737D9B"/>
    <w:rsid w:val="00737DE2"/>
    <w:rsid w:val="007406CB"/>
    <w:rsid w:val="007410E3"/>
    <w:rsid w:val="00741472"/>
    <w:rsid w:val="007415B0"/>
    <w:rsid w:val="00741CC6"/>
    <w:rsid w:val="00741F1E"/>
    <w:rsid w:val="0074211F"/>
    <w:rsid w:val="007422FB"/>
    <w:rsid w:val="0074269E"/>
    <w:rsid w:val="007437AB"/>
    <w:rsid w:val="007453A8"/>
    <w:rsid w:val="00746364"/>
    <w:rsid w:val="00746947"/>
    <w:rsid w:val="00747287"/>
    <w:rsid w:val="0074786C"/>
    <w:rsid w:val="00747A15"/>
    <w:rsid w:val="00750077"/>
    <w:rsid w:val="0075223B"/>
    <w:rsid w:val="007524A6"/>
    <w:rsid w:val="007525ED"/>
    <w:rsid w:val="00752E02"/>
    <w:rsid w:val="00753119"/>
    <w:rsid w:val="00753878"/>
    <w:rsid w:val="007541A0"/>
    <w:rsid w:val="0075497E"/>
    <w:rsid w:val="007549E0"/>
    <w:rsid w:val="00755935"/>
    <w:rsid w:val="00756096"/>
    <w:rsid w:val="00756105"/>
    <w:rsid w:val="00756A82"/>
    <w:rsid w:val="00756B45"/>
    <w:rsid w:val="00756D14"/>
    <w:rsid w:val="0075775C"/>
    <w:rsid w:val="00757A40"/>
    <w:rsid w:val="0076000B"/>
    <w:rsid w:val="007601CC"/>
    <w:rsid w:val="0076064D"/>
    <w:rsid w:val="007623CA"/>
    <w:rsid w:val="00762BAA"/>
    <w:rsid w:val="00762FB5"/>
    <w:rsid w:val="007637A3"/>
    <w:rsid w:val="00763975"/>
    <w:rsid w:val="00763B7F"/>
    <w:rsid w:val="007640AA"/>
    <w:rsid w:val="00764AC9"/>
    <w:rsid w:val="00764AE2"/>
    <w:rsid w:val="00764F0A"/>
    <w:rsid w:val="00766603"/>
    <w:rsid w:val="00766B14"/>
    <w:rsid w:val="00767285"/>
    <w:rsid w:val="00767408"/>
    <w:rsid w:val="00770C1C"/>
    <w:rsid w:val="007710D1"/>
    <w:rsid w:val="0077118C"/>
    <w:rsid w:val="00771B7F"/>
    <w:rsid w:val="007722E1"/>
    <w:rsid w:val="00772534"/>
    <w:rsid w:val="007726AD"/>
    <w:rsid w:val="00773F59"/>
    <w:rsid w:val="00774537"/>
    <w:rsid w:val="007749BE"/>
    <w:rsid w:val="00774E8A"/>
    <w:rsid w:val="00774F75"/>
    <w:rsid w:val="00775FFA"/>
    <w:rsid w:val="00780782"/>
    <w:rsid w:val="00780825"/>
    <w:rsid w:val="00780C3A"/>
    <w:rsid w:val="00781966"/>
    <w:rsid w:val="00781E20"/>
    <w:rsid w:val="00781F54"/>
    <w:rsid w:val="00782033"/>
    <w:rsid w:val="0078213C"/>
    <w:rsid w:val="00782DBD"/>
    <w:rsid w:val="00783CAB"/>
    <w:rsid w:val="0078477C"/>
    <w:rsid w:val="007848C8"/>
    <w:rsid w:val="007866D9"/>
    <w:rsid w:val="00787E5A"/>
    <w:rsid w:val="0079051D"/>
    <w:rsid w:val="007909B7"/>
    <w:rsid w:val="007919D0"/>
    <w:rsid w:val="00793471"/>
    <w:rsid w:val="007953BF"/>
    <w:rsid w:val="0079563B"/>
    <w:rsid w:val="00795EAF"/>
    <w:rsid w:val="00796095"/>
    <w:rsid w:val="007967FF"/>
    <w:rsid w:val="007A0C38"/>
    <w:rsid w:val="007A0CC6"/>
    <w:rsid w:val="007A1005"/>
    <w:rsid w:val="007A1071"/>
    <w:rsid w:val="007A14BF"/>
    <w:rsid w:val="007A173D"/>
    <w:rsid w:val="007A2405"/>
    <w:rsid w:val="007A2462"/>
    <w:rsid w:val="007A304E"/>
    <w:rsid w:val="007A3D5B"/>
    <w:rsid w:val="007A4350"/>
    <w:rsid w:val="007A5447"/>
    <w:rsid w:val="007A5E09"/>
    <w:rsid w:val="007A775E"/>
    <w:rsid w:val="007B09F8"/>
    <w:rsid w:val="007B0B88"/>
    <w:rsid w:val="007B0DB2"/>
    <w:rsid w:val="007B1697"/>
    <w:rsid w:val="007B1F91"/>
    <w:rsid w:val="007B2E8F"/>
    <w:rsid w:val="007B333E"/>
    <w:rsid w:val="007B3539"/>
    <w:rsid w:val="007B69B0"/>
    <w:rsid w:val="007B6BD1"/>
    <w:rsid w:val="007B76C7"/>
    <w:rsid w:val="007C0C04"/>
    <w:rsid w:val="007C1084"/>
    <w:rsid w:val="007C1087"/>
    <w:rsid w:val="007C1AB3"/>
    <w:rsid w:val="007C1CB7"/>
    <w:rsid w:val="007C241C"/>
    <w:rsid w:val="007C2D52"/>
    <w:rsid w:val="007C327A"/>
    <w:rsid w:val="007C3FAC"/>
    <w:rsid w:val="007C54FF"/>
    <w:rsid w:val="007C6645"/>
    <w:rsid w:val="007C6840"/>
    <w:rsid w:val="007C6D87"/>
    <w:rsid w:val="007C74D5"/>
    <w:rsid w:val="007C75AB"/>
    <w:rsid w:val="007C7D18"/>
    <w:rsid w:val="007D1807"/>
    <w:rsid w:val="007D1D5A"/>
    <w:rsid w:val="007D2EC8"/>
    <w:rsid w:val="007D3400"/>
    <w:rsid w:val="007D4A59"/>
    <w:rsid w:val="007D5C6D"/>
    <w:rsid w:val="007D6398"/>
    <w:rsid w:val="007D6457"/>
    <w:rsid w:val="007D6B68"/>
    <w:rsid w:val="007D7214"/>
    <w:rsid w:val="007D77F3"/>
    <w:rsid w:val="007D77F8"/>
    <w:rsid w:val="007D7FEB"/>
    <w:rsid w:val="007E1759"/>
    <w:rsid w:val="007E19CD"/>
    <w:rsid w:val="007E2C18"/>
    <w:rsid w:val="007E2D01"/>
    <w:rsid w:val="007E3292"/>
    <w:rsid w:val="007E40A8"/>
    <w:rsid w:val="007E57E3"/>
    <w:rsid w:val="007E60D4"/>
    <w:rsid w:val="007E645B"/>
    <w:rsid w:val="007E6A1B"/>
    <w:rsid w:val="007E7993"/>
    <w:rsid w:val="007F13D3"/>
    <w:rsid w:val="007F1D1F"/>
    <w:rsid w:val="007F250E"/>
    <w:rsid w:val="007F35B1"/>
    <w:rsid w:val="007F3DA2"/>
    <w:rsid w:val="007F41BA"/>
    <w:rsid w:val="007F4B0C"/>
    <w:rsid w:val="007F7AE5"/>
    <w:rsid w:val="008012B4"/>
    <w:rsid w:val="0080238C"/>
    <w:rsid w:val="008027A3"/>
    <w:rsid w:val="00802D80"/>
    <w:rsid w:val="00804C06"/>
    <w:rsid w:val="00804DC8"/>
    <w:rsid w:val="00804F09"/>
    <w:rsid w:val="0080633E"/>
    <w:rsid w:val="0081114C"/>
    <w:rsid w:val="00811457"/>
    <w:rsid w:val="00813359"/>
    <w:rsid w:val="00814287"/>
    <w:rsid w:val="00814F63"/>
    <w:rsid w:val="008156BD"/>
    <w:rsid w:val="0081686C"/>
    <w:rsid w:val="0082199F"/>
    <w:rsid w:val="0082286A"/>
    <w:rsid w:val="00823535"/>
    <w:rsid w:val="00823950"/>
    <w:rsid w:val="00823D94"/>
    <w:rsid w:val="00824580"/>
    <w:rsid w:val="00824EA3"/>
    <w:rsid w:val="008254A1"/>
    <w:rsid w:val="00825ABE"/>
    <w:rsid w:val="00825BD1"/>
    <w:rsid w:val="00825D09"/>
    <w:rsid w:val="00826C88"/>
    <w:rsid w:val="0083118C"/>
    <w:rsid w:val="00831F62"/>
    <w:rsid w:val="0083269D"/>
    <w:rsid w:val="00832B0B"/>
    <w:rsid w:val="00832D82"/>
    <w:rsid w:val="00834474"/>
    <w:rsid w:val="00834C4F"/>
    <w:rsid w:val="008351B0"/>
    <w:rsid w:val="00836C0B"/>
    <w:rsid w:val="008406E9"/>
    <w:rsid w:val="00841115"/>
    <w:rsid w:val="00841521"/>
    <w:rsid w:val="00842673"/>
    <w:rsid w:val="0084431D"/>
    <w:rsid w:val="00844761"/>
    <w:rsid w:val="008452D9"/>
    <w:rsid w:val="00845A50"/>
    <w:rsid w:val="00846B58"/>
    <w:rsid w:val="0084719B"/>
    <w:rsid w:val="008500DF"/>
    <w:rsid w:val="00851EED"/>
    <w:rsid w:val="0085219F"/>
    <w:rsid w:val="0085232B"/>
    <w:rsid w:val="0085283E"/>
    <w:rsid w:val="008529F0"/>
    <w:rsid w:val="0085329D"/>
    <w:rsid w:val="00854338"/>
    <w:rsid w:val="0085474B"/>
    <w:rsid w:val="00855D11"/>
    <w:rsid w:val="00856E4F"/>
    <w:rsid w:val="00857123"/>
    <w:rsid w:val="00860942"/>
    <w:rsid w:val="00860ECE"/>
    <w:rsid w:val="00862864"/>
    <w:rsid w:val="00863086"/>
    <w:rsid w:val="00863ACC"/>
    <w:rsid w:val="00864564"/>
    <w:rsid w:val="008645DF"/>
    <w:rsid w:val="008645F9"/>
    <w:rsid w:val="00865DE8"/>
    <w:rsid w:val="00865DF5"/>
    <w:rsid w:val="00866B27"/>
    <w:rsid w:val="00867161"/>
    <w:rsid w:val="00867CC7"/>
    <w:rsid w:val="0087026D"/>
    <w:rsid w:val="00870E95"/>
    <w:rsid w:val="00871308"/>
    <w:rsid w:val="008743AE"/>
    <w:rsid w:val="008758C0"/>
    <w:rsid w:val="00876850"/>
    <w:rsid w:val="00876C0E"/>
    <w:rsid w:val="0087751D"/>
    <w:rsid w:val="0087773F"/>
    <w:rsid w:val="00877DFD"/>
    <w:rsid w:val="008800DF"/>
    <w:rsid w:val="00880660"/>
    <w:rsid w:val="008818FA"/>
    <w:rsid w:val="00881AE1"/>
    <w:rsid w:val="00882A77"/>
    <w:rsid w:val="0088359D"/>
    <w:rsid w:val="00883AFB"/>
    <w:rsid w:val="00884988"/>
    <w:rsid w:val="00884B8F"/>
    <w:rsid w:val="00886B1B"/>
    <w:rsid w:val="00886CCC"/>
    <w:rsid w:val="00890254"/>
    <w:rsid w:val="00890924"/>
    <w:rsid w:val="008914A0"/>
    <w:rsid w:val="00892023"/>
    <w:rsid w:val="00892091"/>
    <w:rsid w:val="00893B89"/>
    <w:rsid w:val="00893EA9"/>
    <w:rsid w:val="0089458D"/>
    <w:rsid w:val="008951A4"/>
    <w:rsid w:val="008957D1"/>
    <w:rsid w:val="00895CE8"/>
    <w:rsid w:val="008A0A11"/>
    <w:rsid w:val="008A0FC4"/>
    <w:rsid w:val="008A1430"/>
    <w:rsid w:val="008A158D"/>
    <w:rsid w:val="008A16F0"/>
    <w:rsid w:val="008A1CEA"/>
    <w:rsid w:val="008A2074"/>
    <w:rsid w:val="008A2A0B"/>
    <w:rsid w:val="008A2D00"/>
    <w:rsid w:val="008A44B4"/>
    <w:rsid w:val="008A47F4"/>
    <w:rsid w:val="008A4B85"/>
    <w:rsid w:val="008A5358"/>
    <w:rsid w:val="008A640E"/>
    <w:rsid w:val="008A72E8"/>
    <w:rsid w:val="008A735C"/>
    <w:rsid w:val="008A786D"/>
    <w:rsid w:val="008A7C04"/>
    <w:rsid w:val="008A7C42"/>
    <w:rsid w:val="008B0235"/>
    <w:rsid w:val="008B13E7"/>
    <w:rsid w:val="008B1530"/>
    <w:rsid w:val="008B1B71"/>
    <w:rsid w:val="008B2AC7"/>
    <w:rsid w:val="008B4629"/>
    <w:rsid w:val="008B4E9E"/>
    <w:rsid w:val="008B50F0"/>
    <w:rsid w:val="008B61EE"/>
    <w:rsid w:val="008B7FAC"/>
    <w:rsid w:val="008C18B9"/>
    <w:rsid w:val="008C28E6"/>
    <w:rsid w:val="008C29C0"/>
    <w:rsid w:val="008C2C51"/>
    <w:rsid w:val="008C499A"/>
    <w:rsid w:val="008C4B32"/>
    <w:rsid w:val="008C5081"/>
    <w:rsid w:val="008C6AA2"/>
    <w:rsid w:val="008C7D78"/>
    <w:rsid w:val="008C7E90"/>
    <w:rsid w:val="008D02CB"/>
    <w:rsid w:val="008D03F5"/>
    <w:rsid w:val="008D2391"/>
    <w:rsid w:val="008D3141"/>
    <w:rsid w:val="008D34EE"/>
    <w:rsid w:val="008D3B16"/>
    <w:rsid w:val="008D4C8C"/>
    <w:rsid w:val="008D4D3D"/>
    <w:rsid w:val="008D61F1"/>
    <w:rsid w:val="008D66AA"/>
    <w:rsid w:val="008D66D8"/>
    <w:rsid w:val="008E0B97"/>
    <w:rsid w:val="008E13CF"/>
    <w:rsid w:val="008E1A84"/>
    <w:rsid w:val="008E2270"/>
    <w:rsid w:val="008E2849"/>
    <w:rsid w:val="008E3305"/>
    <w:rsid w:val="008E428E"/>
    <w:rsid w:val="008E47B5"/>
    <w:rsid w:val="008E64AC"/>
    <w:rsid w:val="008E78DD"/>
    <w:rsid w:val="008E7BF5"/>
    <w:rsid w:val="008E7D9E"/>
    <w:rsid w:val="008E7E5E"/>
    <w:rsid w:val="008F0E19"/>
    <w:rsid w:val="008F16DF"/>
    <w:rsid w:val="008F2432"/>
    <w:rsid w:val="008F27CA"/>
    <w:rsid w:val="008F3208"/>
    <w:rsid w:val="008F34AD"/>
    <w:rsid w:val="008F36BA"/>
    <w:rsid w:val="008F4F83"/>
    <w:rsid w:val="008F5897"/>
    <w:rsid w:val="008F7171"/>
    <w:rsid w:val="009004FA"/>
    <w:rsid w:val="0090110A"/>
    <w:rsid w:val="00901156"/>
    <w:rsid w:val="009011A9"/>
    <w:rsid w:val="00901C96"/>
    <w:rsid w:val="009020AA"/>
    <w:rsid w:val="00902245"/>
    <w:rsid w:val="00902622"/>
    <w:rsid w:val="00902782"/>
    <w:rsid w:val="00902F0C"/>
    <w:rsid w:val="0090322B"/>
    <w:rsid w:val="00903DF4"/>
    <w:rsid w:val="00903E2E"/>
    <w:rsid w:val="00903FBB"/>
    <w:rsid w:val="0090421E"/>
    <w:rsid w:val="009047D8"/>
    <w:rsid w:val="00906264"/>
    <w:rsid w:val="0090695B"/>
    <w:rsid w:val="00906B99"/>
    <w:rsid w:val="00907889"/>
    <w:rsid w:val="00910AA6"/>
    <w:rsid w:val="00911652"/>
    <w:rsid w:val="00911B47"/>
    <w:rsid w:val="00912453"/>
    <w:rsid w:val="00912690"/>
    <w:rsid w:val="009136AE"/>
    <w:rsid w:val="00914997"/>
    <w:rsid w:val="00915ECA"/>
    <w:rsid w:val="00917253"/>
    <w:rsid w:val="00917678"/>
    <w:rsid w:val="00920EB7"/>
    <w:rsid w:val="00921026"/>
    <w:rsid w:val="00921BFF"/>
    <w:rsid w:val="009220E1"/>
    <w:rsid w:val="00923539"/>
    <w:rsid w:val="00924E01"/>
    <w:rsid w:val="009250D9"/>
    <w:rsid w:val="00927017"/>
    <w:rsid w:val="00927104"/>
    <w:rsid w:val="009277B4"/>
    <w:rsid w:val="0092789C"/>
    <w:rsid w:val="00930474"/>
    <w:rsid w:val="009309E7"/>
    <w:rsid w:val="00930D30"/>
    <w:rsid w:val="00930DF7"/>
    <w:rsid w:val="009310A9"/>
    <w:rsid w:val="009316B8"/>
    <w:rsid w:val="00931BAB"/>
    <w:rsid w:val="00931BFC"/>
    <w:rsid w:val="00932226"/>
    <w:rsid w:val="00932A53"/>
    <w:rsid w:val="00934590"/>
    <w:rsid w:val="0093537F"/>
    <w:rsid w:val="00935923"/>
    <w:rsid w:val="00935A48"/>
    <w:rsid w:val="00936CB7"/>
    <w:rsid w:val="0093752B"/>
    <w:rsid w:val="00937D59"/>
    <w:rsid w:val="009400E1"/>
    <w:rsid w:val="00941848"/>
    <w:rsid w:val="009419FF"/>
    <w:rsid w:val="00942136"/>
    <w:rsid w:val="009427D3"/>
    <w:rsid w:val="00942D8C"/>
    <w:rsid w:val="00944C2A"/>
    <w:rsid w:val="00945435"/>
    <w:rsid w:val="00945720"/>
    <w:rsid w:val="00945F3E"/>
    <w:rsid w:val="0094672E"/>
    <w:rsid w:val="00946E53"/>
    <w:rsid w:val="0095095B"/>
    <w:rsid w:val="00950B39"/>
    <w:rsid w:val="009512F0"/>
    <w:rsid w:val="009522C8"/>
    <w:rsid w:val="00952D61"/>
    <w:rsid w:val="0095450C"/>
    <w:rsid w:val="009566B6"/>
    <w:rsid w:val="0095680A"/>
    <w:rsid w:val="009570EC"/>
    <w:rsid w:val="00960051"/>
    <w:rsid w:val="0096025C"/>
    <w:rsid w:val="00961023"/>
    <w:rsid w:val="00962012"/>
    <w:rsid w:val="00962B61"/>
    <w:rsid w:val="00963346"/>
    <w:rsid w:val="0096368C"/>
    <w:rsid w:val="009638BB"/>
    <w:rsid w:val="009639F8"/>
    <w:rsid w:val="00963AE9"/>
    <w:rsid w:val="00963E52"/>
    <w:rsid w:val="009649F0"/>
    <w:rsid w:val="009659D7"/>
    <w:rsid w:val="00965E3E"/>
    <w:rsid w:val="009672AE"/>
    <w:rsid w:val="009714E9"/>
    <w:rsid w:val="009725C3"/>
    <w:rsid w:val="0097327D"/>
    <w:rsid w:val="009735CD"/>
    <w:rsid w:val="00974102"/>
    <w:rsid w:val="009758A4"/>
    <w:rsid w:val="009772EF"/>
    <w:rsid w:val="00977576"/>
    <w:rsid w:val="00977D16"/>
    <w:rsid w:val="00981209"/>
    <w:rsid w:val="009812FC"/>
    <w:rsid w:val="009818EA"/>
    <w:rsid w:val="00982625"/>
    <w:rsid w:val="009827B6"/>
    <w:rsid w:val="00982ED0"/>
    <w:rsid w:val="00983725"/>
    <w:rsid w:val="009850FE"/>
    <w:rsid w:val="0098517E"/>
    <w:rsid w:val="00991364"/>
    <w:rsid w:val="00991761"/>
    <w:rsid w:val="009942AF"/>
    <w:rsid w:val="00995216"/>
    <w:rsid w:val="00995F4C"/>
    <w:rsid w:val="00996592"/>
    <w:rsid w:val="00996809"/>
    <w:rsid w:val="009971D4"/>
    <w:rsid w:val="00997734"/>
    <w:rsid w:val="00997A74"/>
    <w:rsid w:val="009A00D0"/>
    <w:rsid w:val="009A0166"/>
    <w:rsid w:val="009A15A7"/>
    <w:rsid w:val="009A1755"/>
    <w:rsid w:val="009A20CA"/>
    <w:rsid w:val="009A35D7"/>
    <w:rsid w:val="009A3802"/>
    <w:rsid w:val="009A3D41"/>
    <w:rsid w:val="009A4F39"/>
    <w:rsid w:val="009A5566"/>
    <w:rsid w:val="009A5663"/>
    <w:rsid w:val="009A763E"/>
    <w:rsid w:val="009A7B95"/>
    <w:rsid w:val="009B0549"/>
    <w:rsid w:val="009B1004"/>
    <w:rsid w:val="009B11FF"/>
    <w:rsid w:val="009B164E"/>
    <w:rsid w:val="009B1AB1"/>
    <w:rsid w:val="009B219C"/>
    <w:rsid w:val="009B2EFC"/>
    <w:rsid w:val="009B3AC5"/>
    <w:rsid w:val="009B4893"/>
    <w:rsid w:val="009B5FFA"/>
    <w:rsid w:val="009B7520"/>
    <w:rsid w:val="009B7668"/>
    <w:rsid w:val="009B7D3C"/>
    <w:rsid w:val="009C0624"/>
    <w:rsid w:val="009C08BC"/>
    <w:rsid w:val="009C0AE8"/>
    <w:rsid w:val="009C1D00"/>
    <w:rsid w:val="009C20E4"/>
    <w:rsid w:val="009C28E1"/>
    <w:rsid w:val="009C348E"/>
    <w:rsid w:val="009C3731"/>
    <w:rsid w:val="009C3FD1"/>
    <w:rsid w:val="009C5267"/>
    <w:rsid w:val="009C5788"/>
    <w:rsid w:val="009C5C8B"/>
    <w:rsid w:val="009C72DA"/>
    <w:rsid w:val="009C7B7C"/>
    <w:rsid w:val="009D0070"/>
    <w:rsid w:val="009D044C"/>
    <w:rsid w:val="009D0E17"/>
    <w:rsid w:val="009D1E1E"/>
    <w:rsid w:val="009D2153"/>
    <w:rsid w:val="009D22B5"/>
    <w:rsid w:val="009D253D"/>
    <w:rsid w:val="009D2AD8"/>
    <w:rsid w:val="009D2CFB"/>
    <w:rsid w:val="009D2D7E"/>
    <w:rsid w:val="009D3C78"/>
    <w:rsid w:val="009D43E2"/>
    <w:rsid w:val="009D50D5"/>
    <w:rsid w:val="009D58F2"/>
    <w:rsid w:val="009D5F14"/>
    <w:rsid w:val="009D6A27"/>
    <w:rsid w:val="009D7263"/>
    <w:rsid w:val="009E0BF3"/>
    <w:rsid w:val="009E0DCB"/>
    <w:rsid w:val="009E1B33"/>
    <w:rsid w:val="009E2881"/>
    <w:rsid w:val="009E2913"/>
    <w:rsid w:val="009E2A2C"/>
    <w:rsid w:val="009E2F30"/>
    <w:rsid w:val="009E31EA"/>
    <w:rsid w:val="009E3BFB"/>
    <w:rsid w:val="009E432E"/>
    <w:rsid w:val="009E569D"/>
    <w:rsid w:val="009E701C"/>
    <w:rsid w:val="009F0783"/>
    <w:rsid w:val="009F0F9E"/>
    <w:rsid w:val="009F1910"/>
    <w:rsid w:val="009F1B92"/>
    <w:rsid w:val="009F1C9E"/>
    <w:rsid w:val="009F246A"/>
    <w:rsid w:val="009F25E8"/>
    <w:rsid w:val="009F349C"/>
    <w:rsid w:val="009F3AB5"/>
    <w:rsid w:val="009F3C25"/>
    <w:rsid w:val="009F43D3"/>
    <w:rsid w:val="009F594E"/>
    <w:rsid w:val="009F5ED4"/>
    <w:rsid w:val="009F5EF1"/>
    <w:rsid w:val="009F6196"/>
    <w:rsid w:val="009F61E8"/>
    <w:rsid w:val="009F6555"/>
    <w:rsid w:val="009F75C5"/>
    <w:rsid w:val="009F7D11"/>
    <w:rsid w:val="00A001BA"/>
    <w:rsid w:val="00A00E20"/>
    <w:rsid w:val="00A01D30"/>
    <w:rsid w:val="00A0299E"/>
    <w:rsid w:val="00A03186"/>
    <w:rsid w:val="00A036D0"/>
    <w:rsid w:val="00A03AC1"/>
    <w:rsid w:val="00A045E4"/>
    <w:rsid w:val="00A0505C"/>
    <w:rsid w:val="00A05CC7"/>
    <w:rsid w:val="00A067A1"/>
    <w:rsid w:val="00A06AB6"/>
    <w:rsid w:val="00A06E69"/>
    <w:rsid w:val="00A079C1"/>
    <w:rsid w:val="00A10736"/>
    <w:rsid w:val="00A117C6"/>
    <w:rsid w:val="00A119EA"/>
    <w:rsid w:val="00A11B1C"/>
    <w:rsid w:val="00A1240D"/>
    <w:rsid w:val="00A12AE2"/>
    <w:rsid w:val="00A1331F"/>
    <w:rsid w:val="00A1411A"/>
    <w:rsid w:val="00A14201"/>
    <w:rsid w:val="00A143D4"/>
    <w:rsid w:val="00A14B1C"/>
    <w:rsid w:val="00A14E34"/>
    <w:rsid w:val="00A14EA0"/>
    <w:rsid w:val="00A15B18"/>
    <w:rsid w:val="00A15DC7"/>
    <w:rsid w:val="00A17079"/>
    <w:rsid w:val="00A17312"/>
    <w:rsid w:val="00A17C09"/>
    <w:rsid w:val="00A201E8"/>
    <w:rsid w:val="00A20344"/>
    <w:rsid w:val="00A2037B"/>
    <w:rsid w:val="00A20E28"/>
    <w:rsid w:val="00A216C6"/>
    <w:rsid w:val="00A218EF"/>
    <w:rsid w:val="00A21D16"/>
    <w:rsid w:val="00A229C1"/>
    <w:rsid w:val="00A22A1F"/>
    <w:rsid w:val="00A23631"/>
    <w:rsid w:val="00A24114"/>
    <w:rsid w:val="00A2419E"/>
    <w:rsid w:val="00A24420"/>
    <w:rsid w:val="00A25964"/>
    <w:rsid w:val="00A2658C"/>
    <w:rsid w:val="00A27CFB"/>
    <w:rsid w:val="00A319A8"/>
    <w:rsid w:val="00A31C22"/>
    <w:rsid w:val="00A31FA3"/>
    <w:rsid w:val="00A323A8"/>
    <w:rsid w:val="00A323C5"/>
    <w:rsid w:val="00A3247F"/>
    <w:rsid w:val="00A341D3"/>
    <w:rsid w:val="00A34538"/>
    <w:rsid w:val="00A351B3"/>
    <w:rsid w:val="00A35C43"/>
    <w:rsid w:val="00A366CC"/>
    <w:rsid w:val="00A37BBA"/>
    <w:rsid w:val="00A400D3"/>
    <w:rsid w:val="00A4098D"/>
    <w:rsid w:val="00A41AE8"/>
    <w:rsid w:val="00A429E5"/>
    <w:rsid w:val="00A43DA9"/>
    <w:rsid w:val="00A44D76"/>
    <w:rsid w:val="00A46159"/>
    <w:rsid w:val="00A475A2"/>
    <w:rsid w:val="00A47A23"/>
    <w:rsid w:val="00A503D6"/>
    <w:rsid w:val="00A5047A"/>
    <w:rsid w:val="00A5159E"/>
    <w:rsid w:val="00A516CD"/>
    <w:rsid w:val="00A5269C"/>
    <w:rsid w:val="00A53E3F"/>
    <w:rsid w:val="00A54045"/>
    <w:rsid w:val="00A55B1D"/>
    <w:rsid w:val="00A55F68"/>
    <w:rsid w:val="00A567CA"/>
    <w:rsid w:val="00A56995"/>
    <w:rsid w:val="00A57172"/>
    <w:rsid w:val="00A623E1"/>
    <w:rsid w:val="00A66F61"/>
    <w:rsid w:val="00A6799F"/>
    <w:rsid w:val="00A729C6"/>
    <w:rsid w:val="00A73263"/>
    <w:rsid w:val="00A73593"/>
    <w:rsid w:val="00A737B5"/>
    <w:rsid w:val="00A7459D"/>
    <w:rsid w:val="00A74E43"/>
    <w:rsid w:val="00A75B88"/>
    <w:rsid w:val="00A766AF"/>
    <w:rsid w:val="00A775CB"/>
    <w:rsid w:val="00A80233"/>
    <w:rsid w:val="00A80B7C"/>
    <w:rsid w:val="00A82C39"/>
    <w:rsid w:val="00A832D1"/>
    <w:rsid w:val="00A83853"/>
    <w:rsid w:val="00A83B82"/>
    <w:rsid w:val="00A86A98"/>
    <w:rsid w:val="00A86C94"/>
    <w:rsid w:val="00A86E97"/>
    <w:rsid w:val="00A876F7"/>
    <w:rsid w:val="00A87E3C"/>
    <w:rsid w:val="00A90026"/>
    <w:rsid w:val="00A9217B"/>
    <w:rsid w:val="00A9345F"/>
    <w:rsid w:val="00A935E9"/>
    <w:rsid w:val="00A9429F"/>
    <w:rsid w:val="00A95B99"/>
    <w:rsid w:val="00A95F90"/>
    <w:rsid w:val="00A9637D"/>
    <w:rsid w:val="00AA13F3"/>
    <w:rsid w:val="00AA31D7"/>
    <w:rsid w:val="00AA3939"/>
    <w:rsid w:val="00AA4AC9"/>
    <w:rsid w:val="00AA599F"/>
    <w:rsid w:val="00AA59AC"/>
    <w:rsid w:val="00AA5D54"/>
    <w:rsid w:val="00AA6481"/>
    <w:rsid w:val="00AA789A"/>
    <w:rsid w:val="00AA79CB"/>
    <w:rsid w:val="00AA7CE1"/>
    <w:rsid w:val="00AA7D75"/>
    <w:rsid w:val="00AA7DF7"/>
    <w:rsid w:val="00AB0912"/>
    <w:rsid w:val="00AB0BC5"/>
    <w:rsid w:val="00AB0EC9"/>
    <w:rsid w:val="00AB0EE0"/>
    <w:rsid w:val="00AB146D"/>
    <w:rsid w:val="00AB1755"/>
    <w:rsid w:val="00AB2250"/>
    <w:rsid w:val="00AB2C69"/>
    <w:rsid w:val="00AB2E24"/>
    <w:rsid w:val="00AB4026"/>
    <w:rsid w:val="00AB4169"/>
    <w:rsid w:val="00AB45CF"/>
    <w:rsid w:val="00AB5B51"/>
    <w:rsid w:val="00AB6182"/>
    <w:rsid w:val="00AB73E9"/>
    <w:rsid w:val="00AC065C"/>
    <w:rsid w:val="00AC1FA7"/>
    <w:rsid w:val="00AC2310"/>
    <w:rsid w:val="00AC3628"/>
    <w:rsid w:val="00AC3C8C"/>
    <w:rsid w:val="00AC50C4"/>
    <w:rsid w:val="00AC574A"/>
    <w:rsid w:val="00AC5C23"/>
    <w:rsid w:val="00AC6739"/>
    <w:rsid w:val="00AC73BE"/>
    <w:rsid w:val="00AC73F0"/>
    <w:rsid w:val="00AC74FD"/>
    <w:rsid w:val="00AD0085"/>
    <w:rsid w:val="00AD0CB5"/>
    <w:rsid w:val="00AD0EE9"/>
    <w:rsid w:val="00AD11CD"/>
    <w:rsid w:val="00AD174A"/>
    <w:rsid w:val="00AD2390"/>
    <w:rsid w:val="00AD2CC0"/>
    <w:rsid w:val="00AD3BB7"/>
    <w:rsid w:val="00AD45DB"/>
    <w:rsid w:val="00AD4937"/>
    <w:rsid w:val="00AD4F43"/>
    <w:rsid w:val="00AD52A6"/>
    <w:rsid w:val="00AD7734"/>
    <w:rsid w:val="00AD7B95"/>
    <w:rsid w:val="00AE0B10"/>
    <w:rsid w:val="00AE1E20"/>
    <w:rsid w:val="00AE304B"/>
    <w:rsid w:val="00AE348A"/>
    <w:rsid w:val="00AE4021"/>
    <w:rsid w:val="00AE4F29"/>
    <w:rsid w:val="00AE556D"/>
    <w:rsid w:val="00AE5666"/>
    <w:rsid w:val="00AE619D"/>
    <w:rsid w:val="00AE6A8D"/>
    <w:rsid w:val="00AE6F17"/>
    <w:rsid w:val="00AE7C95"/>
    <w:rsid w:val="00AF0189"/>
    <w:rsid w:val="00AF136A"/>
    <w:rsid w:val="00AF152F"/>
    <w:rsid w:val="00AF1E40"/>
    <w:rsid w:val="00AF1E47"/>
    <w:rsid w:val="00AF273F"/>
    <w:rsid w:val="00AF34B2"/>
    <w:rsid w:val="00AF3B5B"/>
    <w:rsid w:val="00AF3FB3"/>
    <w:rsid w:val="00AF54FF"/>
    <w:rsid w:val="00AF5C20"/>
    <w:rsid w:val="00AF6AC6"/>
    <w:rsid w:val="00B00DDE"/>
    <w:rsid w:val="00B013FF"/>
    <w:rsid w:val="00B01C21"/>
    <w:rsid w:val="00B01D1F"/>
    <w:rsid w:val="00B02AA0"/>
    <w:rsid w:val="00B02B76"/>
    <w:rsid w:val="00B02DAD"/>
    <w:rsid w:val="00B02E40"/>
    <w:rsid w:val="00B038F4"/>
    <w:rsid w:val="00B040B9"/>
    <w:rsid w:val="00B0422A"/>
    <w:rsid w:val="00B04325"/>
    <w:rsid w:val="00B04F61"/>
    <w:rsid w:val="00B05378"/>
    <w:rsid w:val="00B0673C"/>
    <w:rsid w:val="00B0685F"/>
    <w:rsid w:val="00B06E03"/>
    <w:rsid w:val="00B06E84"/>
    <w:rsid w:val="00B07662"/>
    <w:rsid w:val="00B078E0"/>
    <w:rsid w:val="00B07FB4"/>
    <w:rsid w:val="00B102C5"/>
    <w:rsid w:val="00B1053C"/>
    <w:rsid w:val="00B13A89"/>
    <w:rsid w:val="00B1402F"/>
    <w:rsid w:val="00B14731"/>
    <w:rsid w:val="00B14B41"/>
    <w:rsid w:val="00B14DCB"/>
    <w:rsid w:val="00B16C49"/>
    <w:rsid w:val="00B20C57"/>
    <w:rsid w:val="00B20E78"/>
    <w:rsid w:val="00B21513"/>
    <w:rsid w:val="00B21798"/>
    <w:rsid w:val="00B219F4"/>
    <w:rsid w:val="00B23593"/>
    <w:rsid w:val="00B2442C"/>
    <w:rsid w:val="00B24F63"/>
    <w:rsid w:val="00B256A3"/>
    <w:rsid w:val="00B256FE"/>
    <w:rsid w:val="00B25A18"/>
    <w:rsid w:val="00B25B50"/>
    <w:rsid w:val="00B263B5"/>
    <w:rsid w:val="00B27B1A"/>
    <w:rsid w:val="00B30D7D"/>
    <w:rsid w:val="00B31C48"/>
    <w:rsid w:val="00B31CDE"/>
    <w:rsid w:val="00B31D9A"/>
    <w:rsid w:val="00B3210E"/>
    <w:rsid w:val="00B33F62"/>
    <w:rsid w:val="00B34436"/>
    <w:rsid w:val="00B3462F"/>
    <w:rsid w:val="00B346E7"/>
    <w:rsid w:val="00B34A28"/>
    <w:rsid w:val="00B34D9D"/>
    <w:rsid w:val="00B354E9"/>
    <w:rsid w:val="00B3713C"/>
    <w:rsid w:val="00B37525"/>
    <w:rsid w:val="00B37680"/>
    <w:rsid w:val="00B4025E"/>
    <w:rsid w:val="00B41A99"/>
    <w:rsid w:val="00B428E8"/>
    <w:rsid w:val="00B43645"/>
    <w:rsid w:val="00B4367F"/>
    <w:rsid w:val="00B47FE2"/>
    <w:rsid w:val="00B503BF"/>
    <w:rsid w:val="00B50673"/>
    <w:rsid w:val="00B51293"/>
    <w:rsid w:val="00B51319"/>
    <w:rsid w:val="00B518D3"/>
    <w:rsid w:val="00B51996"/>
    <w:rsid w:val="00B51D50"/>
    <w:rsid w:val="00B527DB"/>
    <w:rsid w:val="00B537F9"/>
    <w:rsid w:val="00B54092"/>
    <w:rsid w:val="00B55635"/>
    <w:rsid w:val="00B55EE5"/>
    <w:rsid w:val="00B5613C"/>
    <w:rsid w:val="00B5620F"/>
    <w:rsid w:val="00B56C28"/>
    <w:rsid w:val="00B5783A"/>
    <w:rsid w:val="00B5786B"/>
    <w:rsid w:val="00B607D3"/>
    <w:rsid w:val="00B60FF4"/>
    <w:rsid w:val="00B621BF"/>
    <w:rsid w:val="00B63072"/>
    <w:rsid w:val="00B633B9"/>
    <w:rsid w:val="00B63BE6"/>
    <w:rsid w:val="00B64D36"/>
    <w:rsid w:val="00B67090"/>
    <w:rsid w:val="00B7186B"/>
    <w:rsid w:val="00B72D89"/>
    <w:rsid w:val="00B748CA"/>
    <w:rsid w:val="00B75196"/>
    <w:rsid w:val="00B7521B"/>
    <w:rsid w:val="00B75D8A"/>
    <w:rsid w:val="00B77294"/>
    <w:rsid w:val="00B775D3"/>
    <w:rsid w:val="00B811D0"/>
    <w:rsid w:val="00B81204"/>
    <w:rsid w:val="00B81A31"/>
    <w:rsid w:val="00B826A3"/>
    <w:rsid w:val="00B84681"/>
    <w:rsid w:val="00B85659"/>
    <w:rsid w:val="00B85A40"/>
    <w:rsid w:val="00B860BF"/>
    <w:rsid w:val="00B86F4A"/>
    <w:rsid w:val="00B87121"/>
    <w:rsid w:val="00B91BEF"/>
    <w:rsid w:val="00B9276C"/>
    <w:rsid w:val="00B93B44"/>
    <w:rsid w:val="00B93DA3"/>
    <w:rsid w:val="00B94841"/>
    <w:rsid w:val="00B95CB7"/>
    <w:rsid w:val="00B96A42"/>
    <w:rsid w:val="00B96DAA"/>
    <w:rsid w:val="00B970A2"/>
    <w:rsid w:val="00B97441"/>
    <w:rsid w:val="00B975B2"/>
    <w:rsid w:val="00B97AA6"/>
    <w:rsid w:val="00BA0C59"/>
    <w:rsid w:val="00BA12FF"/>
    <w:rsid w:val="00BA202A"/>
    <w:rsid w:val="00BA3AFD"/>
    <w:rsid w:val="00BA478F"/>
    <w:rsid w:val="00BA4CE6"/>
    <w:rsid w:val="00BA4F3C"/>
    <w:rsid w:val="00BA4FDE"/>
    <w:rsid w:val="00BA58E3"/>
    <w:rsid w:val="00BA634E"/>
    <w:rsid w:val="00BA6C51"/>
    <w:rsid w:val="00BA71FE"/>
    <w:rsid w:val="00BA78FC"/>
    <w:rsid w:val="00BB0068"/>
    <w:rsid w:val="00BB0A19"/>
    <w:rsid w:val="00BB0CB6"/>
    <w:rsid w:val="00BB0D16"/>
    <w:rsid w:val="00BB2616"/>
    <w:rsid w:val="00BB2A80"/>
    <w:rsid w:val="00BB4F03"/>
    <w:rsid w:val="00BB5C83"/>
    <w:rsid w:val="00BB677E"/>
    <w:rsid w:val="00BB6DA3"/>
    <w:rsid w:val="00BB7158"/>
    <w:rsid w:val="00BB7F4D"/>
    <w:rsid w:val="00BC03B3"/>
    <w:rsid w:val="00BC03D6"/>
    <w:rsid w:val="00BC081D"/>
    <w:rsid w:val="00BC185E"/>
    <w:rsid w:val="00BC1A4A"/>
    <w:rsid w:val="00BC1F44"/>
    <w:rsid w:val="00BC35BD"/>
    <w:rsid w:val="00BC35E2"/>
    <w:rsid w:val="00BC4FA0"/>
    <w:rsid w:val="00BC5031"/>
    <w:rsid w:val="00BC5202"/>
    <w:rsid w:val="00BC5EA1"/>
    <w:rsid w:val="00BC6E83"/>
    <w:rsid w:val="00BC704B"/>
    <w:rsid w:val="00BC74E9"/>
    <w:rsid w:val="00BD032F"/>
    <w:rsid w:val="00BD03C8"/>
    <w:rsid w:val="00BD1321"/>
    <w:rsid w:val="00BD2EE6"/>
    <w:rsid w:val="00BD3C28"/>
    <w:rsid w:val="00BD512D"/>
    <w:rsid w:val="00BD76F1"/>
    <w:rsid w:val="00BE110F"/>
    <w:rsid w:val="00BE171F"/>
    <w:rsid w:val="00BE1897"/>
    <w:rsid w:val="00BE1EFA"/>
    <w:rsid w:val="00BE21DA"/>
    <w:rsid w:val="00BE3290"/>
    <w:rsid w:val="00BE34FB"/>
    <w:rsid w:val="00BE3769"/>
    <w:rsid w:val="00BE39A6"/>
    <w:rsid w:val="00BE4339"/>
    <w:rsid w:val="00BE4DA9"/>
    <w:rsid w:val="00BE59CA"/>
    <w:rsid w:val="00BE62EA"/>
    <w:rsid w:val="00BE6892"/>
    <w:rsid w:val="00BE6D50"/>
    <w:rsid w:val="00BE713A"/>
    <w:rsid w:val="00BE7BFE"/>
    <w:rsid w:val="00BF006C"/>
    <w:rsid w:val="00BF03D3"/>
    <w:rsid w:val="00BF0B57"/>
    <w:rsid w:val="00BF11C3"/>
    <w:rsid w:val="00BF15E9"/>
    <w:rsid w:val="00BF2731"/>
    <w:rsid w:val="00BF2DD3"/>
    <w:rsid w:val="00BF3BA7"/>
    <w:rsid w:val="00BF41FC"/>
    <w:rsid w:val="00BF43E7"/>
    <w:rsid w:val="00BF5920"/>
    <w:rsid w:val="00BF5B65"/>
    <w:rsid w:val="00BF5BAB"/>
    <w:rsid w:val="00BF60A6"/>
    <w:rsid w:val="00BF6638"/>
    <w:rsid w:val="00BF7421"/>
    <w:rsid w:val="00C0074B"/>
    <w:rsid w:val="00C00EC1"/>
    <w:rsid w:val="00C0124B"/>
    <w:rsid w:val="00C01A71"/>
    <w:rsid w:val="00C01E6F"/>
    <w:rsid w:val="00C0387D"/>
    <w:rsid w:val="00C0495B"/>
    <w:rsid w:val="00C04EF8"/>
    <w:rsid w:val="00C05493"/>
    <w:rsid w:val="00C06A8A"/>
    <w:rsid w:val="00C07266"/>
    <w:rsid w:val="00C07A39"/>
    <w:rsid w:val="00C07D1A"/>
    <w:rsid w:val="00C10038"/>
    <w:rsid w:val="00C1100D"/>
    <w:rsid w:val="00C11244"/>
    <w:rsid w:val="00C11A45"/>
    <w:rsid w:val="00C11A75"/>
    <w:rsid w:val="00C12BBF"/>
    <w:rsid w:val="00C132FD"/>
    <w:rsid w:val="00C14024"/>
    <w:rsid w:val="00C142FC"/>
    <w:rsid w:val="00C1494A"/>
    <w:rsid w:val="00C15D0D"/>
    <w:rsid w:val="00C17506"/>
    <w:rsid w:val="00C2019E"/>
    <w:rsid w:val="00C2086D"/>
    <w:rsid w:val="00C20D26"/>
    <w:rsid w:val="00C20E88"/>
    <w:rsid w:val="00C21AAE"/>
    <w:rsid w:val="00C221A2"/>
    <w:rsid w:val="00C224A5"/>
    <w:rsid w:val="00C22BCE"/>
    <w:rsid w:val="00C23455"/>
    <w:rsid w:val="00C241F2"/>
    <w:rsid w:val="00C2430B"/>
    <w:rsid w:val="00C250A3"/>
    <w:rsid w:val="00C252C2"/>
    <w:rsid w:val="00C26D16"/>
    <w:rsid w:val="00C26E0E"/>
    <w:rsid w:val="00C27409"/>
    <w:rsid w:val="00C27772"/>
    <w:rsid w:val="00C27F30"/>
    <w:rsid w:val="00C3062D"/>
    <w:rsid w:val="00C3186E"/>
    <w:rsid w:val="00C31F0D"/>
    <w:rsid w:val="00C321BF"/>
    <w:rsid w:val="00C32377"/>
    <w:rsid w:val="00C32F35"/>
    <w:rsid w:val="00C333FF"/>
    <w:rsid w:val="00C33A12"/>
    <w:rsid w:val="00C340CE"/>
    <w:rsid w:val="00C36272"/>
    <w:rsid w:val="00C37407"/>
    <w:rsid w:val="00C37BC0"/>
    <w:rsid w:val="00C402ED"/>
    <w:rsid w:val="00C409FE"/>
    <w:rsid w:val="00C4114F"/>
    <w:rsid w:val="00C4178E"/>
    <w:rsid w:val="00C417FA"/>
    <w:rsid w:val="00C423C5"/>
    <w:rsid w:val="00C426AD"/>
    <w:rsid w:val="00C42DF5"/>
    <w:rsid w:val="00C430C9"/>
    <w:rsid w:val="00C43700"/>
    <w:rsid w:val="00C4390E"/>
    <w:rsid w:val="00C43B94"/>
    <w:rsid w:val="00C451F0"/>
    <w:rsid w:val="00C45A6C"/>
    <w:rsid w:val="00C46394"/>
    <w:rsid w:val="00C4697C"/>
    <w:rsid w:val="00C47E5E"/>
    <w:rsid w:val="00C50B4B"/>
    <w:rsid w:val="00C50CBC"/>
    <w:rsid w:val="00C532BB"/>
    <w:rsid w:val="00C5367E"/>
    <w:rsid w:val="00C550F9"/>
    <w:rsid w:val="00C55BEC"/>
    <w:rsid w:val="00C57210"/>
    <w:rsid w:val="00C575BD"/>
    <w:rsid w:val="00C57B56"/>
    <w:rsid w:val="00C609B5"/>
    <w:rsid w:val="00C60EF0"/>
    <w:rsid w:val="00C61644"/>
    <w:rsid w:val="00C63F14"/>
    <w:rsid w:val="00C64EEB"/>
    <w:rsid w:val="00C65ABE"/>
    <w:rsid w:val="00C65C19"/>
    <w:rsid w:val="00C675CF"/>
    <w:rsid w:val="00C7039C"/>
    <w:rsid w:val="00C70988"/>
    <w:rsid w:val="00C7170B"/>
    <w:rsid w:val="00C71D2E"/>
    <w:rsid w:val="00C7493F"/>
    <w:rsid w:val="00C74F75"/>
    <w:rsid w:val="00C7565A"/>
    <w:rsid w:val="00C75675"/>
    <w:rsid w:val="00C757AB"/>
    <w:rsid w:val="00C75E23"/>
    <w:rsid w:val="00C760F0"/>
    <w:rsid w:val="00C766BE"/>
    <w:rsid w:val="00C772D1"/>
    <w:rsid w:val="00C77ED0"/>
    <w:rsid w:val="00C81A76"/>
    <w:rsid w:val="00C82383"/>
    <w:rsid w:val="00C828E4"/>
    <w:rsid w:val="00C828F3"/>
    <w:rsid w:val="00C828F6"/>
    <w:rsid w:val="00C84796"/>
    <w:rsid w:val="00C85384"/>
    <w:rsid w:val="00C86328"/>
    <w:rsid w:val="00C91944"/>
    <w:rsid w:val="00C92F05"/>
    <w:rsid w:val="00C92F5F"/>
    <w:rsid w:val="00C93570"/>
    <w:rsid w:val="00CA0EFB"/>
    <w:rsid w:val="00CA1DA2"/>
    <w:rsid w:val="00CA3E7F"/>
    <w:rsid w:val="00CA444F"/>
    <w:rsid w:val="00CA447A"/>
    <w:rsid w:val="00CA602E"/>
    <w:rsid w:val="00CA683E"/>
    <w:rsid w:val="00CA6F52"/>
    <w:rsid w:val="00CA78CA"/>
    <w:rsid w:val="00CB0D7A"/>
    <w:rsid w:val="00CB1230"/>
    <w:rsid w:val="00CB1285"/>
    <w:rsid w:val="00CB154D"/>
    <w:rsid w:val="00CB206E"/>
    <w:rsid w:val="00CB2C7B"/>
    <w:rsid w:val="00CB42D3"/>
    <w:rsid w:val="00CB4FA1"/>
    <w:rsid w:val="00CB5710"/>
    <w:rsid w:val="00CB5A0D"/>
    <w:rsid w:val="00CB6051"/>
    <w:rsid w:val="00CB6C82"/>
    <w:rsid w:val="00CB7F53"/>
    <w:rsid w:val="00CC1AA6"/>
    <w:rsid w:val="00CC28DE"/>
    <w:rsid w:val="00CC39A6"/>
    <w:rsid w:val="00CC3D30"/>
    <w:rsid w:val="00CC57E0"/>
    <w:rsid w:val="00CC6165"/>
    <w:rsid w:val="00CC6521"/>
    <w:rsid w:val="00CC7302"/>
    <w:rsid w:val="00CD01D3"/>
    <w:rsid w:val="00CD02D6"/>
    <w:rsid w:val="00CD0784"/>
    <w:rsid w:val="00CD0E70"/>
    <w:rsid w:val="00CD2169"/>
    <w:rsid w:val="00CD289C"/>
    <w:rsid w:val="00CD2F0C"/>
    <w:rsid w:val="00CD323C"/>
    <w:rsid w:val="00CD323F"/>
    <w:rsid w:val="00CD3485"/>
    <w:rsid w:val="00CD357F"/>
    <w:rsid w:val="00CD4C12"/>
    <w:rsid w:val="00CD6232"/>
    <w:rsid w:val="00CD6989"/>
    <w:rsid w:val="00CD69AD"/>
    <w:rsid w:val="00CD6BF0"/>
    <w:rsid w:val="00CE0F81"/>
    <w:rsid w:val="00CE1921"/>
    <w:rsid w:val="00CE2E9A"/>
    <w:rsid w:val="00CE3512"/>
    <w:rsid w:val="00CE4F03"/>
    <w:rsid w:val="00CE5641"/>
    <w:rsid w:val="00CE7879"/>
    <w:rsid w:val="00CE7D0A"/>
    <w:rsid w:val="00CF1846"/>
    <w:rsid w:val="00CF2384"/>
    <w:rsid w:val="00CF2686"/>
    <w:rsid w:val="00CF27AA"/>
    <w:rsid w:val="00CF27B3"/>
    <w:rsid w:val="00CF2DCC"/>
    <w:rsid w:val="00CF32E2"/>
    <w:rsid w:val="00CF414A"/>
    <w:rsid w:val="00CF5743"/>
    <w:rsid w:val="00CF5ABF"/>
    <w:rsid w:val="00CF6117"/>
    <w:rsid w:val="00CF650E"/>
    <w:rsid w:val="00CF6937"/>
    <w:rsid w:val="00CF70EE"/>
    <w:rsid w:val="00D02102"/>
    <w:rsid w:val="00D0212D"/>
    <w:rsid w:val="00D02BA5"/>
    <w:rsid w:val="00D02EEA"/>
    <w:rsid w:val="00D03CB0"/>
    <w:rsid w:val="00D03FE8"/>
    <w:rsid w:val="00D0450E"/>
    <w:rsid w:val="00D04E98"/>
    <w:rsid w:val="00D052BF"/>
    <w:rsid w:val="00D05770"/>
    <w:rsid w:val="00D06116"/>
    <w:rsid w:val="00D06768"/>
    <w:rsid w:val="00D06B29"/>
    <w:rsid w:val="00D06F9C"/>
    <w:rsid w:val="00D1006C"/>
    <w:rsid w:val="00D113F0"/>
    <w:rsid w:val="00D12FC8"/>
    <w:rsid w:val="00D1490A"/>
    <w:rsid w:val="00D164F0"/>
    <w:rsid w:val="00D16740"/>
    <w:rsid w:val="00D169E1"/>
    <w:rsid w:val="00D16F20"/>
    <w:rsid w:val="00D173F6"/>
    <w:rsid w:val="00D207FE"/>
    <w:rsid w:val="00D20D24"/>
    <w:rsid w:val="00D218F2"/>
    <w:rsid w:val="00D21CE2"/>
    <w:rsid w:val="00D242F6"/>
    <w:rsid w:val="00D24815"/>
    <w:rsid w:val="00D24C6E"/>
    <w:rsid w:val="00D25C4D"/>
    <w:rsid w:val="00D261DF"/>
    <w:rsid w:val="00D26A0E"/>
    <w:rsid w:val="00D26F96"/>
    <w:rsid w:val="00D27B8A"/>
    <w:rsid w:val="00D30686"/>
    <w:rsid w:val="00D308FE"/>
    <w:rsid w:val="00D31D46"/>
    <w:rsid w:val="00D31E11"/>
    <w:rsid w:val="00D32C15"/>
    <w:rsid w:val="00D32EFC"/>
    <w:rsid w:val="00D339DB"/>
    <w:rsid w:val="00D35297"/>
    <w:rsid w:val="00D35F98"/>
    <w:rsid w:val="00D36CFB"/>
    <w:rsid w:val="00D37747"/>
    <w:rsid w:val="00D40B5B"/>
    <w:rsid w:val="00D4223D"/>
    <w:rsid w:val="00D42EA9"/>
    <w:rsid w:val="00D43870"/>
    <w:rsid w:val="00D43FBC"/>
    <w:rsid w:val="00D442E2"/>
    <w:rsid w:val="00D467D0"/>
    <w:rsid w:val="00D46E72"/>
    <w:rsid w:val="00D4793D"/>
    <w:rsid w:val="00D502FE"/>
    <w:rsid w:val="00D5085A"/>
    <w:rsid w:val="00D50E27"/>
    <w:rsid w:val="00D520C6"/>
    <w:rsid w:val="00D52A82"/>
    <w:rsid w:val="00D53BD4"/>
    <w:rsid w:val="00D53D43"/>
    <w:rsid w:val="00D556BE"/>
    <w:rsid w:val="00D572C6"/>
    <w:rsid w:val="00D57304"/>
    <w:rsid w:val="00D57926"/>
    <w:rsid w:val="00D57F4E"/>
    <w:rsid w:val="00D603E8"/>
    <w:rsid w:val="00D609CE"/>
    <w:rsid w:val="00D60BF0"/>
    <w:rsid w:val="00D617A2"/>
    <w:rsid w:val="00D6497E"/>
    <w:rsid w:val="00D649AD"/>
    <w:rsid w:val="00D64DC9"/>
    <w:rsid w:val="00D65D57"/>
    <w:rsid w:val="00D65F75"/>
    <w:rsid w:val="00D66F00"/>
    <w:rsid w:val="00D67FE4"/>
    <w:rsid w:val="00D7095A"/>
    <w:rsid w:val="00D73456"/>
    <w:rsid w:val="00D74281"/>
    <w:rsid w:val="00D74462"/>
    <w:rsid w:val="00D74BE1"/>
    <w:rsid w:val="00D7641D"/>
    <w:rsid w:val="00D7692C"/>
    <w:rsid w:val="00D77545"/>
    <w:rsid w:val="00D77B19"/>
    <w:rsid w:val="00D77E4C"/>
    <w:rsid w:val="00D8228F"/>
    <w:rsid w:val="00D82382"/>
    <w:rsid w:val="00D82397"/>
    <w:rsid w:val="00D82FFF"/>
    <w:rsid w:val="00D83292"/>
    <w:rsid w:val="00D833D0"/>
    <w:rsid w:val="00D84742"/>
    <w:rsid w:val="00D851F0"/>
    <w:rsid w:val="00D86B56"/>
    <w:rsid w:val="00D87D91"/>
    <w:rsid w:val="00D918DE"/>
    <w:rsid w:val="00D9230D"/>
    <w:rsid w:val="00D92DA4"/>
    <w:rsid w:val="00D93B07"/>
    <w:rsid w:val="00D94706"/>
    <w:rsid w:val="00D94E37"/>
    <w:rsid w:val="00D967E7"/>
    <w:rsid w:val="00D97120"/>
    <w:rsid w:val="00D97368"/>
    <w:rsid w:val="00DA026E"/>
    <w:rsid w:val="00DA04AB"/>
    <w:rsid w:val="00DA1741"/>
    <w:rsid w:val="00DA2427"/>
    <w:rsid w:val="00DA2520"/>
    <w:rsid w:val="00DA2786"/>
    <w:rsid w:val="00DA2A0B"/>
    <w:rsid w:val="00DA5006"/>
    <w:rsid w:val="00DA50E3"/>
    <w:rsid w:val="00DA6CEA"/>
    <w:rsid w:val="00DA7309"/>
    <w:rsid w:val="00DA76AE"/>
    <w:rsid w:val="00DA7C1A"/>
    <w:rsid w:val="00DA7D95"/>
    <w:rsid w:val="00DB06EC"/>
    <w:rsid w:val="00DB224B"/>
    <w:rsid w:val="00DB22D6"/>
    <w:rsid w:val="00DB23D9"/>
    <w:rsid w:val="00DB2991"/>
    <w:rsid w:val="00DB44B7"/>
    <w:rsid w:val="00DB4777"/>
    <w:rsid w:val="00DB4BE9"/>
    <w:rsid w:val="00DB5084"/>
    <w:rsid w:val="00DB53F4"/>
    <w:rsid w:val="00DB5DA2"/>
    <w:rsid w:val="00DB724F"/>
    <w:rsid w:val="00DC1EAC"/>
    <w:rsid w:val="00DC1F72"/>
    <w:rsid w:val="00DC1F73"/>
    <w:rsid w:val="00DC3543"/>
    <w:rsid w:val="00DC368A"/>
    <w:rsid w:val="00DC37B8"/>
    <w:rsid w:val="00DC439A"/>
    <w:rsid w:val="00DC44FF"/>
    <w:rsid w:val="00DC4D07"/>
    <w:rsid w:val="00DC4ED7"/>
    <w:rsid w:val="00DC53B4"/>
    <w:rsid w:val="00DC5E81"/>
    <w:rsid w:val="00DC6F50"/>
    <w:rsid w:val="00DC7C9A"/>
    <w:rsid w:val="00DD08DE"/>
    <w:rsid w:val="00DD0C63"/>
    <w:rsid w:val="00DD1D8C"/>
    <w:rsid w:val="00DD20DE"/>
    <w:rsid w:val="00DD2911"/>
    <w:rsid w:val="00DD2BA6"/>
    <w:rsid w:val="00DD2E46"/>
    <w:rsid w:val="00DD3B98"/>
    <w:rsid w:val="00DD466D"/>
    <w:rsid w:val="00DD53F0"/>
    <w:rsid w:val="00DD7997"/>
    <w:rsid w:val="00DE1D02"/>
    <w:rsid w:val="00DE2038"/>
    <w:rsid w:val="00DE22F5"/>
    <w:rsid w:val="00DE3464"/>
    <w:rsid w:val="00DE3D7C"/>
    <w:rsid w:val="00DE4105"/>
    <w:rsid w:val="00DE4B48"/>
    <w:rsid w:val="00DE62DA"/>
    <w:rsid w:val="00DF0108"/>
    <w:rsid w:val="00DF0550"/>
    <w:rsid w:val="00DF0826"/>
    <w:rsid w:val="00DF11D3"/>
    <w:rsid w:val="00DF2511"/>
    <w:rsid w:val="00DF31B7"/>
    <w:rsid w:val="00DF36EE"/>
    <w:rsid w:val="00DF3A8B"/>
    <w:rsid w:val="00DF3C69"/>
    <w:rsid w:val="00DF3F96"/>
    <w:rsid w:val="00DF4D50"/>
    <w:rsid w:val="00DF4EA4"/>
    <w:rsid w:val="00DF5EF8"/>
    <w:rsid w:val="00E005EF"/>
    <w:rsid w:val="00E00606"/>
    <w:rsid w:val="00E00F03"/>
    <w:rsid w:val="00E00FEB"/>
    <w:rsid w:val="00E034F1"/>
    <w:rsid w:val="00E03710"/>
    <w:rsid w:val="00E04817"/>
    <w:rsid w:val="00E05258"/>
    <w:rsid w:val="00E05344"/>
    <w:rsid w:val="00E055D9"/>
    <w:rsid w:val="00E0718F"/>
    <w:rsid w:val="00E074E6"/>
    <w:rsid w:val="00E07A05"/>
    <w:rsid w:val="00E07C19"/>
    <w:rsid w:val="00E100C4"/>
    <w:rsid w:val="00E10CB3"/>
    <w:rsid w:val="00E120C1"/>
    <w:rsid w:val="00E135F0"/>
    <w:rsid w:val="00E137C1"/>
    <w:rsid w:val="00E141D9"/>
    <w:rsid w:val="00E1494D"/>
    <w:rsid w:val="00E14E54"/>
    <w:rsid w:val="00E15C72"/>
    <w:rsid w:val="00E16359"/>
    <w:rsid w:val="00E17ABC"/>
    <w:rsid w:val="00E22B39"/>
    <w:rsid w:val="00E23581"/>
    <w:rsid w:val="00E2372B"/>
    <w:rsid w:val="00E24686"/>
    <w:rsid w:val="00E2540C"/>
    <w:rsid w:val="00E27204"/>
    <w:rsid w:val="00E27DDC"/>
    <w:rsid w:val="00E302E6"/>
    <w:rsid w:val="00E30478"/>
    <w:rsid w:val="00E30C9F"/>
    <w:rsid w:val="00E32201"/>
    <w:rsid w:val="00E32D57"/>
    <w:rsid w:val="00E33183"/>
    <w:rsid w:val="00E3492E"/>
    <w:rsid w:val="00E353FC"/>
    <w:rsid w:val="00E36728"/>
    <w:rsid w:val="00E37ECA"/>
    <w:rsid w:val="00E42774"/>
    <w:rsid w:val="00E428B3"/>
    <w:rsid w:val="00E42B73"/>
    <w:rsid w:val="00E42F64"/>
    <w:rsid w:val="00E441FC"/>
    <w:rsid w:val="00E447CF"/>
    <w:rsid w:val="00E4500A"/>
    <w:rsid w:val="00E47145"/>
    <w:rsid w:val="00E500E8"/>
    <w:rsid w:val="00E519F6"/>
    <w:rsid w:val="00E52095"/>
    <w:rsid w:val="00E52775"/>
    <w:rsid w:val="00E529AE"/>
    <w:rsid w:val="00E52D35"/>
    <w:rsid w:val="00E537CC"/>
    <w:rsid w:val="00E54E3E"/>
    <w:rsid w:val="00E55399"/>
    <w:rsid w:val="00E56958"/>
    <w:rsid w:val="00E57066"/>
    <w:rsid w:val="00E57C95"/>
    <w:rsid w:val="00E6009A"/>
    <w:rsid w:val="00E6118E"/>
    <w:rsid w:val="00E6141F"/>
    <w:rsid w:val="00E64A72"/>
    <w:rsid w:val="00E64AC9"/>
    <w:rsid w:val="00E654C9"/>
    <w:rsid w:val="00E6577E"/>
    <w:rsid w:val="00E660D6"/>
    <w:rsid w:val="00E666DA"/>
    <w:rsid w:val="00E67454"/>
    <w:rsid w:val="00E6799E"/>
    <w:rsid w:val="00E67DF8"/>
    <w:rsid w:val="00E71DDD"/>
    <w:rsid w:val="00E72317"/>
    <w:rsid w:val="00E72914"/>
    <w:rsid w:val="00E732FD"/>
    <w:rsid w:val="00E734A8"/>
    <w:rsid w:val="00E737DA"/>
    <w:rsid w:val="00E74C61"/>
    <w:rsid w:val="00E74ECB"/>
    <w:rsid w:val="00E75E2B"/>
    <w:rsid w:val="00E7772C"/>
    <w:rsid w:val="00E7781D"/>
    <w:rsid w:val="00E80249"/>
    <w:rsid w:val="00E80924"/>
    <w:rsid w:val="00E81E14"/>
    <w:rsid w:val="00E81ECD"/>
    <w:rsid w:val="00E8205A"/>
    <w:rsid w:val="00E82DFD"/>
    <w:rsid w:val="00E8352C"/>
    <w:rsid w:val="00E835BD"/>
    <w:rsid w:val="00E8422C"/>
    <w:rsid w:val="00E84C5F"/>
    <w:rsid w:val="00E84E91"/>
    <w:rsid w:val="00E84E92"/>
    <w:rsid w:val="00E852E2"/>
    <w:rsid w:val="00E86041"/>
    <w:rsid w:val="00E8618A"/>
    <w:rsid w:val="00E8755E"/>
    <w:rsid w:val="00E904EA"/>
    <w:rsid w:val="00E907BF"/>
    <w:rsid w:val="00E90E5A"/>
    <w:rsid w:val="00E91142"/>
    <w:rsid w:val="00E91D90"/>
    <w:rsid w:val="00E91E0B"/>
    <w:rsid w:val="00E92E07"/>
    <w:rsid w:val="00E933C7"/>
    <w:rsid w:val="00E941F1"/>
    <w:rsid w:val="00E9459C"/>
    <w:rsid w:val="00E965FB"/>
    <w:rsid w:val="00E97341"/>
    <w:rsid w:val="00EA024E"/>
    <w:rsid w:val="00EA1525"/>
    <w:rsid w:val="00EA1B69"/>
    <w:rsid w:val="00EA1EEA"/>
    <w:rsid w:val="00EA2A63"/>
    <w:rsid w:val="00EA2AD8"/>
    <w:rsid w:val="00EA360A"/>
    <w:rsid w:val="00EA400D"/>
    <w:rsid w:val="00EA4DE1"/>
    <w:rsid w:val="00EA5052"/>
    <w:rsid w:val="00EA5159"/>
    <w:rsid w:val="00EA5783"/>
    <w:rsid w:val="00EA5823"/>
    <w:rsid w:val="00EA6000"/>
    <w:rsid w:val="00EB031A"/>
    <w:rsid w:val="00EB05DE"/>
    <w:rsid w:val="00EB1882"/>
    <w:rsid w:val="00EB2B88"/>
    <w:rsid w:val="00EB2E2D"/>
    <w:rsid w:val="00EB30CC"/>
    <w:rsid w:val="00EB3B2D"/>
    <w:rsid w:val="00EB4454"/>
    <w:rsid w:val="00EB4B59"/>
    <w:rsid w:val="00EB4EBF"/>
    <w:rsid w:val="00EB53E9"/>
    <w:rsid w:val="00EB5A33"/>
    <w:rsid w:val="00EB5A9A"/>
    <w:rsid w:val="00EB5B33"/>
    <w:rsid w:val="00EB62E3"/>
    <w:rsid w:val="00EB719C"/>
    <w:rsid w:val="00EB71E7"/>
    <w:rsid w:val="00EB7310"/>
    <w:rsid w:val="00EC02DF"/>
    <w:rsid w:val="00EC04D5"/>
    <w:rsid w:val="00EC34BA"/>
    <w:rsid w:val="00EC36E1"/>
    <w:rsid w:val="00EC4BF7"/>
    <w:rsid w:val="00EC572D"/>
    <w:rsid w:val="00EC6035"/>
    <w:rsid w:val="00EC7581"/>
    <w:rsid w:val="00EC7F3F"/>
    <w:rsid w:val="00ED0CE4"/>
    <w:rsid w:val="00ED1C5C"/>
    <w:rsid w:val="00ED1D84"/>
    <w:rsid w:val="00ED29B5"/>
    <w:rsid w:val="00ED3958"/>
    <w:rsid w:val="00ED3C38"/>
    <w:rsid w:val="00ED3FB7"/>
    <w:rsid w:val="00ED500C"/>
    <w:rsid w:val="00ED5A03"/>
    <w:rsid w:val="00ED5C28"/>
    <w:rsid w:val="00ED6318"/>
    <w:rsid w:val="00ED6E52"/>
    <w:rsid w:val="00ED79F8"/>
    <w:rsid w:val="00ED7CB6"/>
    <w:rsid w:val="00EE03F0"/>
    <w:rsid w:val="00EE172E"/>
    <w:rsid w:val="00EE19A9"/>
    <w:rsid w:val="00EE286E"/>
    <w:rsid w:val="00EE4496"/>
    <w:rsid w:val="00EE558F"/>
    <w:rsid w:val="00EE7502"/>
    <w:rsid w:val="00EF1481"/>
    <w:rsid w:val="00EF1FC6"/>
    <w:rsid w:val="00EF3757"/>
    <w:rsid w:val="00EF446B"/>
    <w:rsid w:val="00EF51F8"/>
    <w:rsid w:val="00EF5279"/>
    <w:rsid w:val="00EF5CBE"/>
    <w:rsid w:val="00EF64F2"/>
    <w:rsid w:val="00F03072"/>
    <w:rsid w:val="00F039F2"/>
    <w:rsid w:val="00F03CD4"/>
    <w:rsid w:val="00F04B49"/>
    <w:rsid w:val="00F054FF"/>
    <w:rsid w:val="00F07114"/>
    <w:rsid w:val="00F07243"/>
    <w:rsid w:val="00F1002B"/>
    <w:rsid w:val="00F10623"/>
    <w:rsid w:val="00F11235"/>
    <w:rsid w:val="00F12326"/>
    <w:rsid w:val="00F13014"/>
    <w:rsid w:val="00F13B2E"/>
    <w:rsid w:val="00F13CF5"/>
    <w:rsid w:val="00F165DF"/>
    <w:rsid w:val="00F168ED"/>
    <w:rsid w:val="00F17507"/>
    <w:rsid w:val="00F22D55"/>
    <w:rsid w:val="00F2406A"/>
    <w:rsid w:val="00F240F4"/>
    <w:rsid w:val="00F24205"/>
    <w:rsid w:val="00F2508D"/>
    <w:rsid w:val="00F25D5C"/>
    <w:rsid w:val="00F265D9"/>
    <w:rsid w:val="00F26B7F"/>
    <w:rsid w:val="00F26BF5"/>
    <w:rsid w:val="00F27048"/>
    <w:rsid w:val="00F30648"/>
    <w:rsid w:val="00F30B3F"/>
    <w:rsid w:val="00F31C19"/>
    <w:rsid w:val="00F33519"/>
    <w:rsid w:val="00F34190"/>
    <w:rsid w:val="00F3464D"/>
    <w:rsid w:val="00F34CC2"/>
    <w:rsid w:val="00F35BB9"/>
    <w:rsid w:val="00F3611B"/>
    <w:rsid w:val="00F3624D"/>
    <w:rsid w:val="00F36567"/>
    <w:rsid w:val="00F37303"/>
    <w:rsid w:val="00F37EFB"/>
    <w:rsid w:val="00F40295"/>
    <w:rsid w:val="00F41547"/>
    <w:rsid w:val="00F416D5"/>
    <w:rsid w:val="00F41C60"/>
    <w:rsid w:val="00F43A97"/>
    <w:rsid w:val="00F43C3B"/>
    <w:rsid w:val="00F43EA5"/>
    <w:rsid w:val="00F45165"/>
    <w:rsid w:val="00F45E4D"/>
    <w:rsid w:val="00F46BD6"/>
    <w:rsid w:val="00F46F22"/>
    <w:rsid w:val="00F477FC"/>
    <w:rsid w:val="00F51141"/>
    <w:rsid w:val="00F51C4F"/>
    <w:rsid w:val="00F531D5"/>
    <w:rsid w:val="00F53306"/>
    <w:rsid w:val="00F53411"/>
    <w:rsid w:val="00F5361D"/>
    <w:rsid w:val="00F55B2A"/>
    <w:rsid w:val="00F55CF5"/>
    <w:rsid w:val="00F55EBF"/>
    <w:rsid w:val="00F5777E"/>
    <w:rsid w:val="00F57E40"/>
    <w:rsid w:val="00F600B2"/>
    <w:rsid w:val="00F6079F"/>
    <w:rsid w:val="00F60950"/>
    <w:rsid w:val="00F61127"/>
    <w:rsid w:val="00F61442"/>
    <w:rsid w:val="00F6150D"/>
    <w:rsid w:val="00F6317F"/>
    <w:rsid w:val="00F631BD"/>
    <w:rsid w:val="00F63B1F"/>
    <w:rsid w:val="00F6429C"/>
    <w:rsid w:val="00F647E6"/>
    <w:rsid w:val="00F649EA"/>
    <w:rsid w:val="00F654C0"/>
    <w:rsid w:val="00F65775"/>
    <w:rsid w:val="00F659AA"/>
    <w:rsid w:val="00F6687B"/>
    <w:rsid w:val="00F66AA7"/>
    <w:rsid w:val="00F678C3"/>
    <w:rsid w:val="00F70B7B"/>
    <w:rsid w:val="00F70D75"/>
    <w:rsid w:val="00F7104E"/>
    <w:rsid w:val="00F71188"/>
    <w:rsid w:val="00F72CCD"/>
    <w:rsid w:val="00F73231"/>
    <w:rsid w:val="00F73567"/>
    <w:rsid w:val="00F7509A"/>
    <w:rsid w:val="00F75C70"/>
    <w:rsid w:val="00F761F7"/>
    <w:rsid w:val="00F76322"/>
    <w:rsid w:val="00F763EB"/>
    <w:rsid w:val="00F76FD8"/>
    <w:rsid w:val="00F771D4"/>
    <w:rsid w:val="00F826C1"/>
    <w:rsid w:val="00F83278"/>
    <w:rsid w:val="00F837F3"/>
    <w:rsid w:val="00F84253"/>
    <w:rsid w:val="00F846CA"/>
    <w:rsid w:val="00F847DF"/>
    <w:rsid w:val="00F85BBB"/>
    <w:rsid w:val="00F86E42"/>
    <w:rsid w:val="00F87A42"/>
    <w:rsid w:val="00F90047"/>
    <w:rsid w:val="00F91420"/>
    <w:rsid w:val="00F91514"/>
    <w:rsid w:val="00F9162E"/>
    <w:rsid w:val="00F91C34"/>
    <w:rsid w:val="00F93E54"/>
    <w:rsid w:val="00F945D6"/>
    <w:rsid w:val="00F94781"/>
    <w:rsid w:val="00F94D9B"/>
    <w:rsid w:val="00F94E34"/>
    <w:rsid w:val="00F9515B"/>
    <w:rsid w:val="00F95CAE"/>
    <w:rsid w:val="00F95CE0"/>
    <w:rsid w:val="00F96B4E"/>
    <w:rsid w:val="00F974E4"/>
    <w:rsid w:val="00F9793A"/>
    <w:rsid w:val="00FA12C0"/>
    <w:rsid w:val="00FA39D3"/>
    <w:rsid w:val="00FA48EB"/>
    <w:rsid w:val="00FA6141"/>
    <w:rsid w:val="00FA6FFD"/>
    <w:rsid w:val="00FA7128"/>
    <w:rsid w:val="00FA7D4A"/>
    <w:rsid w:val="00FB0953"/>
    <w:rsid w:val="00FB0D1B"/>
    <w:rsid w:val="00FB1305"/>
    <w:rsid w:val="00FB1C77"/>
    <w:rsid w:val="00FB1FB8"/>
    <w:rsid w:val="00FB243D"/>
    <w:rsid w:val="00FB2CB6"/>
    <w:rsid w:val="00FB3EF4"/>
    <w:rsid w:val="00FB469B"/>
    <w:rsid w:val="00FB4C1B"/>
    <w:rsid w:val="00FB5111"/>
    <w:rsid w:val="00FB6253"/>
    <w:rsid w:val="00FB6A4A"/>
    <w:rsid w:val="00FB6AC8"/>
    <w:rsid w:val="00FC0579"/>
    <w:rsid w:val="00FC06D5"/>
    <w:rsid w:val="00FC0C4A"/>
    <w:rsid w:val="00FC2F6E"/>
    <w:rsid w:val="00FC520E"/>
    <w:rsid w:val="00FC659A"/>
    <w:rsid w:val="00FD0CED"/>
    <w:rsid w:val="00FD266B"/>
    <w:rsid w:val="00FD2AE8"/>
    <w:rsid w:val="00FD3C8B"/>
    <w:rsid w:val="00FD44F9"/>
    <w:rsid w:val="00FD5997"/>
    <w:rsid w:val="00FD6194"/>
    <w:rsid w:val="00FD6344"/>
    <w:rsid w:val="00FD65C2"/>
    <w:rsid w:val="00FE02A6"/>
    <w:rsid w:val="00FE0701"/>
    <w:rsid w:val="00FE1864"/>
    <w:rsid w:val="00FE1E70"/>
    <w:rsid w:val="00FE217B"/>
    <w:rsid w:val="00FE3D05"/>
    <w:rsid w:val="00FE64D6"/>
    <w:rsid w:val="00FE657D"/>
    <w:rsid w:val="00FE77F6"/>
    <w:rsid w:val="00FF0088"/>
    <w:rsid w:val="00FF0D9B"/>
    <w:rsid w:val="00FF16B1"/>
    <w:rsid w:val="00FF2579"/>
    <w:rsid w:val="00FF2B4F"/>
    <w:rsid w:val="00FF439E"/>
    <w:rsid w:val="00FF4E18"/>
    <w:rsid w:val="00FF50C1"/>
    <w:rsid w:val="00FF6A86"/>
    <w:rsid w:val="00FF71F1"/>
    <w:rsid w:val="00FF783C"/>
    <w:rsid w:val="00FF7B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7C836"/>
  <w15:docId w15:val="{80AA6DA4-AB0F-48DF-96DE-70BC548F4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67B5"/>
    <w:pPr>
      <w:spacing w:after="120"/>
      <w:ind w:right="510"/>
      <w:jc w:val="both"/>
    </w:pPr>
    <w:rPr>
      <w:rFonts w:ascii="Arial" w:hAnsi="Arial"/>
      <w:color w:val="000000"/>
      <w:sz w:val="22"/>
    </w:rPr>
  </w:style>
  <w:style w:type="paragraph" w:styleId="Titre1">
    <w:name w:val="heading 1"/>
    <w:aliases w:val="Heading 1,Titre 11,t1.T1.Titre 1,t1,t1.T1,Titre 1I,h1,Section,Partie,Partie1,Partie2,Partie3,Partie4,Partie5,Partie6,Partie7,Partie8,Partie9,Partie10,Partie11,Partie21,Partie31,Partie41,Partie51,Partie61,Partie71,Partie81,Partie91,Partie101,H,l1"/>
    <w:basedOn w:val="Normal"/>
    <w:next w:val="Normal"/>
    <w:link w:val="Titre1Car"/>
    <w:qFormat/>
    <w:rsid w:val="008B50F0"/>
    <w:pPr>
      <w:keepNext/>
      <w:numPr>
        <w:numId w:val="1"/>
      </w:numPr>
      <w:shd w:val="clear" w:color="auto" w:fill="E6E6E6"/>
      <w:spacing w:before="240"/>
      <w:ind w:right="0"/>
      <w:outlineLvl w:val="0"/>
    </w:pPr>
    <w:rPr>
      <w:b/>
      <w:caps/>
      <w:sz w:val="28"/>
    </w:rPr>
  </w:style>
  <w:style w:type="paragraph" w:styleId="Titre2">
    <w:name w:val="heading 2"/>
    <w:aliases w:val="Chapitre,Titre 2 times,paragraphe,heading 2,Contrat 2,Ctt,niveau 2,Heading 2,Titre 21,t2.T2,l2,I2,Titre Parag,h2,T2,Titre niveau 2,Chapitre1,Chapitre2,Chapitre3,Chapitre4,Chapitre5,Chapitre6,Chapitre7,Chapitre8,Chapitre9,Chapitre10,Chapitre11"/>
    <w:basedOn w:val="Normal"/>
    <w:next w:val="Normal"/>
    <w:link w:val="Titre2Car"/>
    <w:qFormat/>
    <w:rsid w:val="006C3ECC"/>
    <w:pPr>
      <w:keepNext/>
      <w:numPr>
        <w:ilvl w:val="1"/>
        <w:numId w:val="1"/>
      </w:numPr>
      <w:spacing w:before="240"/>
      <w:ind w:right="0"/>
      <w:outlineLvl w:val="1"/>
    </w:pPr>
    <w:rPr>
      <w:rFonts w:cs="Arial"/>
      <w:b/>
      <w:bCs/>
      <w:iCs/>
      <w:sz w:val="24"/>
      <w:szCs w:val="28"/>
    </w:rPr>
  </w:style>
  <w:style w:type="paragraph" w:styleId="Titre3">
    <w:name w:val="heading 3"/>
    <w:aliases w:val="Titre 3 times,Heading 3,Titre 31,t3.T3,l3,CT,3,Titre 3 SQ,T3,Section1,Section2,Section3,Section4,Section5,Section6,Section7,Section8,Section9,Section10,Section11,Section12,Section21,Section31,Section41,Section51,Section61,Section71,Section81,H3"/>
    <w:basedOn w:val="Normal"/>
    <w:next w:val="Normal"/>
    <w:link w:val="Titre3Car"/>
    <w:qFormat/>
    <w:rsid w:val="00880660"/>
    <w:pPr>
      <w:keepNext/>
      <w:numPr>
        <w:ilvl w:val="2"/>
        <w:numId w:val="1"/>
      </w:numPr>
      <w:spacing w:before="240"/>
      <w:ind w:right="0"/>
      <w:outlineLvl w:val="2"/>
    </w:pPr>
    <w:rPr>
      <w:rFonts w:cs="Arial"/>
      <w:bCs/>
      <w:szCs w:val="26"/>
      <w:u w:val="single"/>
    </w:rPr>
  </w:style>
  <w:style w:type="paragraph" w:styleId="Titre4">
    <w:name w:val="heading 4"/>
    <w:basedOn w:val="Normal"/>
    <w:next w:val="Normal"/>
    <w:qFormat/>
    <w:rsid w:val="008B4629"/>
    <w:pPr>
      <w:keepNext/>
      <w:spacing w:before="240"/>
      <w:jc w:val="left"/>
      <w:outlineLvl w:val="3"/>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2">
    <w:name w:val="Style2"/>
    <w:basedOn w:val="Normal"/>
    <w:rsid w:val="00B25B50"/>
    <w:pPr>
      <w:pBdr>
        <w:top w:val="single" w:sz="4" w:space="1" w:color="auto" w:shadow="1"/>
        <w:left w:val="single" w:sz="4" w:space="4" w:color="auto" w:shadow="1"/>
        <w:bottom w:val="single" w:sz="4" w:space="1" w:color="auto" w:shadow="1"/>
        <w:right w:val="single" w:sz="4" w:space="4" w:color="auto" w:shadow="1"/>
      </w:pBdr>
      <w:shd w:val="pct10" w:color="auto" w:fill="FFFFFF"/>
    </w:pPr>
    <w:rPr>
      <w:rFonts w:cs="Arial"/>
      <w:b/>
      <w:bCs/>
      <w:sz w:val="28"/>
    </w:rPr>
  </w:style>
  <w:style w:type="paragraph" w:customStyle="1" w:styleId="Style4">
    <w:name w:val="Style4"/>
    <w:basedOn w:val="Normal"/>
    <w:rsid w:val="00B25B50"/>
    <w:rPr>
      <w:b/>
      <w:i/>
    </w:rPr>
  </w:style>
  <w:style w:type="paragraph" w:styleId="Commentaire">
    <w:name w:val="annotation text"/>
    <w:basedOn w:val="Normal"/>
    <w:link w:val="CommentaireCar"/>
    <w:uiPriority w:val="99"/>
    <w:rsid w:val="00CB5A0D"/>
  </w:style>
  <w:style w:type="paragraph" w:styleId="NormalWeb">
    <w:name w:val="Normal (Web)"/>
    <w:basedOn w:val="Normal"/>
    <w:uiPriority w:val="99"/>
    <w:rsid w:val="00CB5A0D"/>
    <w:pPr>
      <w:spacing w:before="100" w:after="100"/>
    </w:pPr>
    <w:rPr>
      <w:rFonts w:eastAsia="SimSun"/>
      <w:sz w:val="24"/>
    </w:rPr>
  </w:style>
  <w:style w:type="paragraph" w:customStyle="1" w:styleId="RedaliaNormal">
    <w:name w:val="Redalia : Normal"/>
    <w:basedOn w:val="Normal"/>
    <w:next w:val="Normal"/>
    <w:rsid w:val="00CB5A0D"/>
    <w:pPr>
      <w:autoSpaceDE w:val="0"/>
      <w:autoSpaceDN w:val="0"/>
      <w:adjustRightInd w:val="0"/>
    </w:pPr>
  </w:style>
  <w:style w:type="paragraph" w:styleId="Titre">
    <w:name w:val="Title"/>
    <w:basedOn w:val="Normal"/>
    <w:qFormat/>
    <w:rsid w:val="00CB5A0D"/>
    <w:pPr>
      <w:shd w:val="pct15" w:color="000000" w:fill="FFFFFF"/>
      <w:tabs>
        <w:tab w:val="left" w:pos="1843"/>
      </w:tabs>
      <w:jc w:val="center"/>
    </w:pPr>
    <w:rPr>
      <w:b/>
      <w:smallCaps/>
      <w:sz w:val="24"/>
    </w:rPr>
  </w:style>
  <w:style w:type="paragraph" w:styleId="Pieddepage">
    <w:name w:val="footer"/>
    <w:basedOn w:val="Normal"/>
    <w:rsid w:val="00CB5A0D"/>
    <w:pPr>
      <w:tabs>
        <w:tab w:val="center" w:pos="4536"/>
        <w:tab w:val="right" w:pos="9072"/>
      </w:tabs>
    </w:pPr>
  </w:style>
  <w:style w:type="paragraph" w:styleId="Corpsdetexte3">
    <w:name w:val="Body Text 3"/>
    <w:basedOn w:val="Normal"/>
    <w:rsid w:val="00CB5A0D"/>
    <w:rPr>
      <w:b/>
    </w:rPr>
  </w:style>
  <w:style w:type="paragraph" w:styleId="Corpsdetexte">
    <w:name w:val="Body Text"/>
    <w:basedOn w:val="Normal"/>
    <w:link w:val="CorpsdetexteCar"/>
    <w:rsid w:val="00CB5A0D"/>
  </w:style>
  <w:style w:type="character" w:styleId="Lienhypertexte">
    <w:name w:val="Hyperlink"/>
    <w:uiPriority w:val="99"/>
    <w:rsid w:val="00CB5A0D"/>
    <w:rPr>
      <w:color w:val="0000FF"/>
      <w:u w:val="single"/>
    </w:rPr>
  </w:style>
  <w:style w:type="paragraph" w:styleId="Retraitcorpsdetexte3">
    <w:name w:val="Body Text Indent 3"/>
    <w:basedOn w:val="Normal"/>
    <w:rsid w:val="00CB5A0D"/>
    <w:pPr>
      <w:spacing w:before="120"/>
      <w:ind w:left="709"/>
    </w:pPr>
  </w:style>
  <w:style w:type="character" w:styleId="Numrodepage">
    <w:name w:val="page number"/>
    <w:basedOn w:val="Policepardfaut"/>
    <w:rsid w:val="00CB5A0D"/>
  </w:style>
  <w:style w:type="character" w:styleId="lev">
    <w:name w:val="Strong"/>
    <w:uiPriority w:val="22"/>
    <w:qFormat/>
    <w:rsid w:val="00CB5A0D"/>
    <w:rPr>
      <w:b/>
      <w:bCs/>
    </w:rPr>
  </w:style>
  <w:style w:type="table" w:styleId="Grilledutableau">
    <w:name w:val="Table Grid"/>
    <w:basedOn w:val="TableauNormal"/>
    <w:uiPriority w:val="59"/>
    <w:rsid w:val="00CB5A0D"/>
    <w:pPr>
      <w:spacing w:after="120"/>
      <w:ind w:right="51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
    <w:name w:val="Corps de texte 21"/>
    <w:basedOn w:val="Normal"/>
    <w:rsid w:val="00CB5A0D"/>
    <w:pPr>
      <w:suppressAutoHyphens/>
      <w:spacing w:after="0"/>
      <w:ind w:right="0"/>
    </w:pPr>
    <w:rPr>
      <w:rFonts w:ascii="Times New Roman" w:hAnsi="Times New Roman"/>
      <w:i/>
      <w:iCs/>
      <w:color w:val="auto"/>
      <w:sz w:val="16"/>
      <w:szCs w:val="16"/>
      <w:lang w:eastAsia="ar-SA"/>
    </w:rPr>
  </w:style>
  <w:style w:type="paragraph" w:styleId="En-tte">
    <w:name w:val="header"/>
    <w:basedOn w:val="Normal"/>
    <w:rsid w:val="001B230C"/>
    <w:pPr>
      <w:tabs>
        <w:tab w:val="center" w:pos="4536"/>
        <w:tab w:val="right" w:pos="9072"/>
      </w:tabs>
    </w:pPr>
  </w:style>
  <w:style w:type="paragraph" w:customStyle="1" w:styleId="e">
    <w:name w:val="e"/>
    <w:basedOn w:val="Normal"/>
    <w:rsid w:val="00BE3290"/>
    <w:pPr>
      <w:tabs>
        <w:tab w:val="left" w:pos="397"/>
        <w:tab w:val="left" w:pos="6946"/>
      </w:tabs>
      <w:ind w:right="0"/>
    </w:pPr>
    <w:rPr>
      <w:color w:val="auto"/>
    </w:rPr>
  </w:style>
  <w:style w:type="character" w:styleId="Lienhypertextesuivivisit">
    <w:name w:val="FollowedHyperlink"/>
    <w:rsid w:val="00B621BF"/>
    <w:rPr>
      <w:color w:val="800080"/>
      <w:u w:val="single"/>
    </w:rPr>
  </w:style>
  <w:style w:type="character" w:styleId="Marquedecommentaire">
    <w:name w:val="annotation reference"/>
    <w:uiPriority w:val="99"/>
    <w:rsid w:val="00D7692C"/>
    <w:rPr>
      <w:sz w:val="16"/>
      <w:szCs w:val="16"/>
    </w:rPr>
  </w:style>
  <w:style w:type="paragraph" w:styleId="Objetducommentaire">
    <w:name w:val="annotation subject"/>
    <w:basedOn w:val="Commentaire"/>
    <w:next w:val="Commentaire"/>
    <w:semiHidden/>
    <w:rsid w:val="00D7692C"/>
    <w:rPr>
      <w:b/>
      <w:bCs/>
      <w:sz w:val="20"/>
    </w:rPr>
  </w:style>
  <w:style w:type="paragraph" w:styleId="Textedebulles">
    <w:name w:val="Balloon Text"/>
    <w:basedOn w:val="Normal"/>
    <w:semiHidden/>
    <w:rsid w:val="00D7692C"/>
    <w:rPr>
      <w:rFonts w:ascii="Tahoma" w:hAnsi="Tahoma" w:cs="Tahoma"/>
      <w:sz w:val="16"/>
      <w:szCs w:val="16"/>
    </w:rPr>
  </w:style>
  <w:style w:type="paragraph" w:styleId="Explorateurdedocuments">
    <w:name w:val="Document Map"/>
    <w:basedOn w:val="Normal"/>
    <w:semiHidden/>
    <w:rsid w:val="00497405"/>
    <w:pPr>
      <w:shd w:val="clear" w:color="auto" w:fill="000080"/>
    </w:pPr>
    <w:rPr>
      <w:rFonts w:ascii="Tahoma" w:hAnsi="Tahoma" w:cs="Tahoma"/>
      <w:sz w:val="20"/>
    </w:rPr>
  </w:style>
  <w:style w:type="paragraph" w:customStyle="1" w:styleId="Normal-Retrait1">
    <w:name w:val="Normal - Retrait 1"/>
    <w:basedOn w:val="Normal"/>
    <w:rsid w:val="00E654C9"/>
    <w:pPr>
      <w:spacing w:before="120"/>
      <w:ind w:right="0"/>
    </w:pPr>
    <w:rPr>
      <w:rFonts w:ascii="Times New Roman" w:hAnsi="Times New Roman"/>
      <w:color w:val="auto"/>
    </w:rPr>
  </w:style>
  <w:style w:type="character" w:customStyle="1" w:styleId="Titre3Car">
    <w:name w:val="Titre 3 Car"/>
    <w:aliases w:val="Titre 3 times Car,Heading 3 Car,Titre 31 Car,t3.T3 Car,l3 Car,CT Car,3 Car,Titre 3 SQ Car,T3 Car,Section1 Car,Section2 Car,Section3 Car,Section4 Car,Section5 Car,Section6 Car,Section7 Car,Section8 Car,Section9 Car,Section10 Car,Section11 Car"/>
    <w:link w:val="Titre3"/>
    <w:rsid w:val="00880660"/>
    <w:rPr>
      <w:rFonts w:ascii="Arial" w:hAnsi="Arial" w:cs="Arial"/>
      <w:bCs/>
      <w:color w:val="000000"/>
      <w:sz w:val="22"/>
      <w:szCs w:val="26"/>
      <w:u w:val="single"/>
    </w:rPr>
  </w:style>
  <w:style w:type="paragraph" w:styleId="Signature">
    <w:name w:val="Signature"/>
    <w:basedOn w:val="Normal"/>
    <w:link w:val="SignatureCar"/>
    <w:rsid w:val="009F7D11"/>
    <w:pPr>
      <w:spacing w:after="0"/>
      <w:ind w:left="4252" w:right="0"/>
    </w:pPr>
    <w:rPr>
      <w:rFonts w:ascii="Century Gothic" w:hAnsi="Century Gothic"/>
      <w:color w:val="auto"/>
      <w:szCs w:val="22"/>
      <w:lang w:val="x-none" w:eastAsia="x-none"/>
    </w:rPr>
  </w:style>
  <w:style w:type="character" w:customStyle="1" w:styleId="CommentaireCar">
    <w:name w:val="Commentaire Car"/>
    <w:link w:val="Commentaire"/>
    <w:uiPriority w:val="99"/>
    <w:rsid w:val="009F7D11"/>
    <w:rPr>
      <w:rFonts w:ascii="Arial" w:hAnsi="Arial"/>
      <w:color w:val="000000"/>
      <w:sz w:val="22"/>
      <w:lang w:val="fr-FR" w:eastAsia="fr-FR" w:bidi="ar-SA"/>
    </w:rPr>
  </w:style>
  <w:style w:type="character" w:customStyle="1" w:styleId="SignatureCar">
    <w:name w:val="Signature Car"/>
    <w:link w:val="Signature"/>
    <w:rsid w:val="009F7D11"/>
    <w:rPr>
      <w:rFonts w:ascii="Century Gothic" w:hAnsi="Century Gothic"/>
      <w:sz w:val="22"/>
      <w:szCs w:val="22"/>
      <w:lang w:val="x-none" w:eastAsia="x-none" w:bidi="ar-SA"/>
    </w:rPr>
  </w:style>
  <w:style w:type="paragraph" w:customStyle="1" w:styleId="Titre2Chapitre">
    <w:name w:val="Titre 2.Chapitre"/>
    <w:basedOn w:val="Normal"/>
    <w:next w:val="Normal"/>
    <w:autoRedefine/>
    <w:rsid w:val="00E933C7"/>
    <w:pPr>
      <w:keepNext/>
      <w:tabs>
        <w:tab w:val="num" w:pos="576"/>
      </w:tabs>
      <w:ind w:left="578" w:right="0" w:hanging="578"/>
      <w:jc w:val="left"/>
      <w:outlineLvl w:val="1"/>
    </w:pPr>
    <w:rPr>
      <w:b/>
    </w:rPr>
  </w:style>
  <w:style w:type="paragraph" w:styleId="TM1">
    <w:name w:val="toc 1"/>
    <w:basedOn w:val="Normal"/>
    <w:next w:val="Normal"/>
    <w:autoRedefine/>
    <w:uiPriority w:val="39"/>
    <w:rsid w:val="003976B1"/>
    <w:pPr>
      <w:tabs>
        <w:tab w:val="left" w:pos="660"/>
        <w:tab w:val="left" w:pos="1320"/>
        <w:tab w:val="right" w:leader="dot" w:pos="9356"/>
      </w:tabs>
      <w:ind w:right="0"/>
      <w:jc w:val="left"/>
    </w:pPr>
    <w:rPr>
      <w:rFonts w:cs="Arial"/>
      <w:b/>
      <w:caps/>
      <w:noProof/>
    </w:rPr>
  </w:style>
  <w:style w:type="paragraph" w:styleId="TM2">
    <w:name w:val="toc 2"/>
    <w:basedOn w:val="Normal"/>
    <w:next w:val="Normal"/>
    <w:autoRedefine/>
    <w:uiPriority w:val="39"/>
    <w:rsid w:val="001C4E46"/>
    <w:pPr>
      <w:tabs>
        <w:tab w:val="left" w:pos="880"/>
        <w:tab w:val="right" w:leader="dot" w:pos="9346"/>
      </w:tabs>
      <w:ind w:left="220" w:right="0"/>
    </w:pPr>
  </w:style>
  <w:style w:type="paragraph" w:styleId="TM3">
    <w:name w:val="toc 3"/>
    <w:basedOn w:val="Normal"/>
    <w:next w:val="Normal"/>
    <w:autoRedefine/>
    <w:uiPriority w:val="39"/>
    <w:rsid w:val="003A2A68"/>
    <w:pPr>
      <w:ind w:left="440"/>
    </w:pPr>
  </w:style>
  <w:style w:type="paragraph" w:styleId="Retraitcorpsdetexte2">
    <w:name w:val="Body Text Indent 2"/>
    <w:basedOn w:val="Normal"/>
    <w:rsid w:val="00005A00"/>
    <w:pPr>
      <w:spacing w:line="480" w:lineRule="auto"/>
      <w:ind w:left="283"/>
    </w:pPr>
  </w:style>
  <w:style w:type="paragraph" w:customStyle="1" w:styleId="Default">
    <w:name w:val="Default"/>
    <w:rsid w:val="00561203"/>
    <w:pPr>
      <w:autoSpaceDE w:val="0"/>
      <w:autoSpaceDN w:val="0"/>
      <w:adjustRightInd w:val="0"/>
    </w:pPr>
    <w:rPr>
      <w:rFonts w:ascii="Arial" w:hAnsi="Arial" w:cs="Arial"/>
      <w:color w:val="000000"/>
      <w:sz w:val="24"/>
      <w:szCs w:val="24"/>
    </w:rPr>
  </w:style>
  <w:style w:type="character" w:styleId="Accentuation">
    <w:name w:val="Emphasis"/>
    <w:uiPriority w:val="20"/>
    <w:qFormat/>
    <w:rsid w:val="00A83853"/>
    <w:rPr>
      <w:i/>
      <w:iCs/>
    </w:rPr>
  </w:style>
  <w:style w:type="paragraph" w:styleId="Paragraphedeliste">
    <w:name w:val="List Paragraph"/>
    <w:basedOn w:val="Normal"/>
    <w:uiPriority w:val="34"/>
    <w:qFormat/>
    <w:rsid w:val="002A03B8"/>
    <w:pPr>
      <w:spacing w:after="0"/>
      <w:ind w:left="720" w:right="0"/>
      <w:contextualSpacing/>
      <w:jc w:val="left"/>
    </w:pPr>
    <w:rPr>
      <w:rFonts w:ascii="Times New Roman" w:eastAsia="Calibri" w:hAnsi="Times New Roman"/>
      <w:color w:val="auto"/>
      <w:sz w:val="24"/>
      <w:szCs w:val="24"/>
    </w:rPr>
  </w:style>
  <w:style w:type="paragraph" w:styleId="Notedebasdepage">
    <w:name w:val="footnote text"/>
    <w:basedOn w:val="Normal"/>
    <w:link w:val="NotedebasdepageCar"/>
    <w:rsid w:val="00FB243D"/>
    <w:rPr>
      <w:sz w:val="20"/>
    </w:rPr>
  </w:style>
  <w:style w:type="character" w:customStyle="1" w:styleId="NotedebasdepageCar">
    <w:name w:val="Note de bas de page Car"/>
    <w:link w:val="Notedebasdepage"/>
    <w:rsid w:val="00FB243D"/>
    <w:rPr>
      <w:rFonts w:ascii="Arial" w:hAnsi="Arial"/>
      <w:color w:val="000000"/>
    </w:rPr>
  </w:style>
  <w:style w:type="character" w:styleId="Appelnotedebasdep">
    <w:name w:val="footnote reference"/>
    <w:rsid w:val="00FB243D"/>
    <w:rPr>
      <w:vertAlign w:val="superscript"/>
    </w:rPr>
  </w:style>
  <w:style w:type="paragraph" w:customStyle="1" w:styleId="RedTxtCarCar">
    <w:name w:val="RedTxt Car Car"/>
    <w:basedOn w:val="Normal"/>
    <w:rsid w:val="00EF5CBE"/>
    <w:pPr>
      <w:spacing w:after="0"/>
      <w:ind w:right="0"/>
      <w:jc w:val="left"/>
    </w:pPr>
    <w:rPr>
      <w:color w:val="auto"/>
      <w:sz w:val="18"/>
    </w:rPr>
  </w:style>
  <w:style w:type="paragraph" w:customStyle="1" w:styleId="Standard">
    <w:name w:val="Standard"/>
    <w:autoRedefine/>
    <w:rsid w:val="00880660"/>
    <w:pPr>
      <w:widowControl w:val="0"/>
      <w:suppressAutoHyphens/>
      <w:autoSpaceDN w:val="0"/>
      <w:spacing w:before="57"/>
      <w:jc w:val="both"/>
      <w:textAlignment w:val="center"/>
    </w:pPr>
    <w:rPr>
      <w:rFonts w:ascii="Arial" w:eastAsia="Andale Sans UI" w:hAnsi="Arial" w:cs="Tahoma"/>
      <w:kern w:val="3"/>
      <w:szCs w:val="24"/>
      <w:lang w:val="de-DE" w:eastAsia="ja-JP" w:bidi="fa-IR"/>
    </w:rPr>
  </w:style>
  <w:style w:type="numbering" w:customStyle="1" w:styleId="WWOutlineListStyle">
    <w:name w:val="WW_OutlineListStyle"/>
    <w:basedOn w:val="Aucuneliste"/>
    <w:rsid w:val="0079051D"/>
    <w:pPr>
      <w:numPr>
        <w:numId w:val="8"/>
      </w:numPr>
    </w:pPr>
  </w:style>
  <w:style w:type="paragraph" w:styleId="Sansinterligne">
    <w:name w:val="No Spacing"/>
    <w:uiPriority w:val="1"/>
    <w:qFormat/>
    <w:rsid w:val="008B4629"/>
    <w:pPr>
      <w:spacing w:before="120" w:after="120"/>
      <w:ind w:right="510"/>
      <w:jc w:val="both"/>
    </w:pPr>
    <w:rPr>
      <w:rFonts w:ascii="Arial" w:hAnsi="Arial"/>
      <w:b/>
      <w:color w:val="000000"/>
    </w:rPr>
  </w:style>
  <w:style w:type="table" w:customStyle="1" w:styleId="Grilledutableau1">
    <w:name w:val="Grille du tableau1"/>
    <w:basedOn w:val="TableauNormal"/>
    <w:next w:val="Grilledutableau"/>
    <w:rsid w:val="000F14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Policepardfaut"/>
    <w:uiPriority w:val="99"/>
    <w:semiHidden/>
    <w:unhideWhenUsed/>
    <w:rsid w:val="00573473"/>
    <w:rPr>
      <w:color w:val="808080"/>
      <w:shd w:val="clear" w:color="auto" w:fill="E6E6E6"/>
    </w:rPr>
  </w:style>
  <w:style w:type="paragraph" w:styleId="Rvision">
    <w:name w:val="Revision"/>
    <w:hidden/>
    <w:uiPriority w:val="99"/>
    <w:semiHidden/>
    <w:rsid w:val="00DF0826"/>
    <w:rPr>
      <w:rFonts w:ascii="Arial" w:hAnsi="Arial"/>
      <w:color w:val="000000"/>
      <w:sz w:val="22"/>
    </w:rPr>
  </w:style>
  <w:style w:type="paragraph" w:customStyle="1" w:styleId="Puceencadr">
    <w:name w:val="Puce encadré"/>
    <w:basedOn w:val="Normal"/>
    <w:rsid w:val="00707ADB"/>
    <w:pPr>
      <w:widowControl w:val="0"/>
      <w:numPr>
        <w:numId w:val="11"/>
      </w:numPr>
      <w:tabs>
        <w:tab w:val="clear" w:pos="0"/>
      </w:tabs>
      <w:spacing w:before="60" w:after="0"/>
      <w:ind w:right="113" w:hanging="170"/>
    </w:pPr>
    <w:rPr>
      <w:color w:val="auto"/>
      <w:sz w:val="18"/>
      <w:szCs w:val="22"/>
    </w:rPr>
  </w:style>
  <w:style w:type="paragraph" w:customStyle="1" w:styleId="Puce">
    <w:name w:val="Puce"/>
    <w:basedOn w:val="Normal"/>
    <w:rsid w:val="00707ADB"/>
    <w:pPr>
      <w:widowControl w:val="0"/>
      <w:spacing w:before="60" w:after="0"/>
      <w:ind w:left="284" w:right="0" w:hanging="284"/>
    </w:pPr>
    <w:rPr>
      <w:rFonts w:ascii="Times New Roman" w:hAnsi="Times New Roman"/>
      <w:color w:val="auto"/>
    </w:rPr>
  </w:style>
  <w:style w:type="character" w:customStyle="1" w:styleId="Titre2Car">
    <w:name w:val="Titre 2 Car"/>
    <w:aliases w:val="Chapitre Car,Titre 2 times Car,paragraphe Car,heading 2 Car,Contrat 2 Car,Ctt Car,niveau 2 Car,Heading 2 Car,Titre 21 Car,t2.T2 Car,l2 Car,I2 Car,Titre Parag Car,h2 Car,T2 Car,Titre niveau 2 Car,Chapitre1 Car,Chapitre2 Car,Chapitre3 Car"/>
    <w:basedOn w:val="Policepardfaut"/>
    <w:link w:val="Titre2"/>
    <w:rsid w:val="006C3ECC"/>
    <w:rPr>
      <w:rFonts w:ascii="Arial" w:hAnsi="Arial" w:cs="Arial"/>
      <w:b/>
      <w:bCs/>
      <w:iCs/>
      <w:color w:val="000000"/>
      <w:sz w:val="24"/>
      <w:szCs w:val="28"/>
    </w:rPr>
  </w:style>
  <w:style w:type="character" w:styleId="Mentionnonrsolue">
    <w:name w:val="Unresolved Mention"/>
    <w:basedOn w:val="Policepardfaut"/>
    <w:uiPriority w:val="99"/>
    <w:semiHidden/>
    <w:unhideWhenUsed/>
    <w:rsid w:val="002B5E82"/>
    <w:rPr>
      <w:color w:val="605E5C"/>
      <w:shd w:val="clear" w:color="auto" w:fill="E1DFDD"/>
    </w:rPr>
  </w:style>
  <w:style w:type="paragraph" w:styleId="Listepuces2">
    <w:name w:val="List Bullet 2"/>
    <w:basedOn w:val="Normal"/>
    <w:rsid w:val="006C3ECC"/>
    <w:pPr>
      <w:widowControl w:val="0"/>
      <w:numPr>
        <w:numId w:val="12"/>
      </w:numPr>
      <w:autoSpaceDE w:val="0"/>
      <w:autoSpaceDN w:val="0"/>
      <w:adjustRightInd w:val="0"/>
      <w:ind w:right="0"/>
    </w:pPr>
    <w:rPr>
      <w:rFonts w:cs="Arial"/>
      <w:color w:val="auto"/>
      <w:sz w:val="20"/>
    </w:rPr>
  </w:style>
  <w:style w:type="paragraph" w:customStyle="1" w:styleId="Corps">
    <w:name w:val="Corps"/>
    <w:rsid w:val="001E0324"/>
    <w:pPr>
      <w:pBdr>
        <w:top w:val="nil"/>
        <w:left w:val="nil"/>
        <w:bottom w:val="nil"/>
        <w:right w:val="nil"/>
        <w:between w:val="nil"/>
        <w:bar w:val="nil"/>
      </w:pBdr>
    </w:pPr>
    <w:rPr>
      <w:rFonts w:ascii="Helvetica" w:eastAsia="Arial Unicode MS" w:hAnsi="Helvetica" w:cs="Arial Unicode MS"/>
      <w:color w:val="000000"/>
      <w:sz w:val="22"/>
      <w:szCs w:val="22"/>
      <w:bdr w:val="nil"/>
    </w:rPr>
  </w:style>
  <w:style w:type="character" w:customStyle="1" w:styleId="Titre1Car">
    <w:name w:val="Titre 1 Car"/>
    <w:aliases w:val="Heading 1 Car,Titre 11 Car,t1.T1.Titre 1 Car,t1 Car,t1.T1 Car,Titre 1I Car,h1 Car,Section Car,Partie Car,Partie1 Car,Partie2 Car,Partie3 Car,Partie4 Car,Partie5 Car,Partie6 Car,Partie7 Car,Partie8 Car,Partie9 Car,Partie10 Car,Partie11 Car"/>
    <w:basedOn w:val="Policepardfaut"/>
    <w:link w:val="Titre1"/>
    <w:rsid w:val="0054438C"/>
    <w:rPr>
      <w:rFonts w:ascii="Arial" w:hAnsi="Arial"/>
      <w:b/>
      <w:caps/>
      <w:color w:val="000000"/>
      <w:sz w:val="28"/>
      <w:shd w:val="clear" w:color="auto" w:fill="E6E6E6"/>
    </w:rPr>
  </w:style>
  <w:style w:type="character" w:customStyle="1" w:styleId="highlight">
    <w:name w:val="highlight"/>
    <w:basedOn w:val="Policepardfaut"/>
    <w:rsid w:val="003D4F37"/>
  </w:style>
  <w:style w:type="character" w:customStyle="1" w:styleId="CorpsdetexteCar">
    <w:name w:val="Corps de texte Car"/>
    <w:basedOn w:val="Policepardfaut"/>
    <w:link w:val="Corpsdetexte"/>
    <w:rsid w:val="00931BAB"/>
    <w:rPr>
      <w:rFonts w:ascii="Arial" w:hAnsi="Arial"/>
      <w:color w:val="000000"/>
      <w:sz w:val="22"/>
    </w:rPr>
  </w:style>
  <w:style w:type="paragraph" w:styleId="TM4">
    <w:name w:val="toc 4"/>
    <w:basedOn w:val="Normal"/>
    <w:next w:val="Normal"/>
    <w:autoRedefine/>
    <w:uiPriority w:val="39"/>
    <w:unhideWhenUsed/>
    <w:rsid w:val="00D12FC8"/>
    <w:pPr>
      <w:spacing w:after="100" w:line="278" w:lineRule="auto"/>
      <w:ind w:left="720" w:right="0"/>
      <w:jc w:val="left"/>
    </w:pPr>
    <w:rPr>
      <w:rFonts w:asciiTheme="minorHAnsi" w:eastAsiaTheme="minorEastAsia" w:hAnsiTheme="minorHAnsi" w:cstheme="minorBidi"/>
      <w:color w:val="auto"/>
      <w:kern w:val="2"/>
      <w:sz w:val="24"/>
      <w:szCs w:val="24"/>
      <w14:ligatures w14:val="standardContextual"/>
    </w:rPr>
  </w:style>
  <w:style w:type="paragraph" w:styleId="TM5">
    <w:name w:val="toc 5"/>
    <w:basedOn w:val="Normal"/>
    <w:next w:val="Normal"/>
    <w:autoRedefine/>
    <w:uiPriority w:val="39"/>
    <w:unhideWhenUsed/>
    <w:rsid w:val="00D12FC8"/>
    <w:pPr>
      <w:spacing w:after="100" w:line="278" w:lineRule="auto"/>
      <w:ind w:left="960" w:right="0"/>
      <w:jc w:val="left"/>
    </w:pPr>
    <w:rPr>
      <w:rFonts w:asciiTheme="minorHAnsi" w:eastAsiaTheme="minorEastAsia" w:hAnsiTheme="minorHAnsi" w:cstheme="minorBidi"/>
      <w:color w:val="auto"/>
      <w:kern w:val="2"/>
      <w:sz w:val="24"/>
      <w:szCs w:val="24"/>
      <w14:ligatures w14:val="standardContextual"/>
    </w:rPr>
  </w:style>
  <w:style w:type="paragraph" w:styleId="TM6">
    <w:name w:val="toc 6"/>
    <w:basedOn w:val="Normal"/>
    <w:next w:val="Normal"/>
    <w:autoRedefine/>
    <w:uiPriority w:val="39"/>
    <w:unhideWhenUsed/>
    <w:rsid w:val="00D12FC8"/>
    <w:pPr>
      <w:spacing w:after="100" w:line="278" w:lineRule="auto"/>
      <w:ind w:left="1200" w:right="0"/>
      <w:jc w:val="left"/>
    </w:pPr>
    <w:rPr>
      <w:rFonts w:asciiTheme="minorHAnsi" w:eastAsiaTheme="minorEastAsia" w:hAnsiTheme="minorHAnsi" w:cstheme="minorBidi"/>
      <w:color w:val="auto"/>
      <w:kern w:val="2"/>
      <w:sz w:val="24"/>
      <w:szCs w:val="24"/>
      <w14:ligatures w14:val="standardContextual"/>
    </w:rPr>
  </w:style>
  <w:style w:type="paragraph" w:styleId="TM7">
    <w:name w:val="toc 7"/>
    <w:basedOn w:val="Normal"/>
    <w:next w:val="Normal"/>
    <w:autoRedefine/>
    <w:uiPriority w:val="39"/>
    <w:unhideWhenUsed/>
    <w:rsid w:val="00D12FC8"/>
    <w:pPr>
      <w:spacing w:after="100" w:line="278" w:lineRule="auto"/>
      <w:ind w:left="1440" w:right="0"/>
      <w:jc w:val="left"/>
    </w:pPr>
    <w:rPr>
      <w:rFonts w:asciiTheme="minorHAnsi" w:eastAsiaTheme="minorEastAsia" w:hAnsiTheme="minorHAnsi" w:cstheme="minorBidi"/>
      <w:color w:val="auto"/>
      <w:kern w:val="2"/>
      <w:sz w:val="24"/>
      <w:szCs w:val="24"/>
      <w14:ligatures w14:val="standardContextual"/>
    </w:rPr>
  </w:style>
  <w:style w:type="paragraph" w:styleId="TM8">
    <w:name w:val="toc 8"/>
    <w:basedOn w:val="Normal"/>
    <w:next w:val="Normal"/>
    <w:autoRedefine/>
    <w:uiPriority w:val="39"/>
    <w:unhideWhenUsed/>
    <w:rsid w:val="00D12FC8"/>
    <w:pPr>
      <w:spacing w:after="100" w:line="278" w:lineRule="auto"/>
      <w:ind w:left="1680" w:right="0"/>
      <w:jc w:val="left"/>
    </w:pPr>
    <w:rPr>
      <w:rFonts w:asciiTheme="minorHAnsi" w:eastAsiaTheme="minorEastAsia" w:hAnsiTheme="minorHAnsi" w:cstheme="minorBidi"/>
      <w:color w:val="auto"/>
      <w:kern w:val="2"/>
      <w:sz w:val="24"/>
      <w:szCs w:val="24"/>
      <w14:ligatures w14:val="standardContextual"/>
    </w:rPr>
  </w:style>
  <w:style w:type="paragraph" w:styleId="TM9">
    <w:name w:val="toc 9"/>
    <w:basedOn w:val="Normal"/>
    <w:next w:val="Normal"/>
    <w:autoRedefine/>
    <w:uiPriority w:val="39"/>
    <w:unhideWhenUsed/>
    <w:rsid w:val="00D12FC8"/>
    <w:pPr>
      <w:spacing w:after="100" w:line="278" w:lineRule="auto"/>
      <w:ind w:left="1920" w:right="0"/>
      <w:jc w:val="left"/>
    </w:pPr>
    <w:rPr>
      <w:rFonts w:asciiTheme="minorHAnsi" w:eastAsiaTheme="minorEastAsia" w:hAnsiTheme="minorHAnsi" w:cstheme="minorBidi"/>
      <w:color w:val="auto"/>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5492">
      <w:bodyDiv w:val="1"/>
      <w:marLeft w:val="0"/>
      <w:marRight w:val="0"/>
      <w:marTop w:val="0"/>
      <w:marBottom w:val="0"/>
      <w:divBdr>
        <w:top w:val="none" w:sz="0" w:space="0" w:color="auto"/>
        <w:left w:val="none" w:sz="0" w:space="0" w:color="auto"/>
        <w:bottom w:val="none" w:sz="0" w:space="0" w:color="auto"/>
        <w:right w:val="none" w:sz="0" w:space="0" w:color="auto"/>
      </w:divBdr>
    </w:div>
    <w:div w:id="34811679">
      <w:bodyDiv w:val="1"/>
      <w:marLeft w:val="0"/>
      <w:marRight w:val="0"/>
      <w:marTop w:val="0"/>
      <w:marBottom w:val="0"/>
      <w:divBdr>
        <w:top w:val="none" w:sz="0" w:space="0" w:color="auto"/>
        <w:left w:val="none" w:sz="0" w:space="0" w:color="auto"/>
        <w:bottom w:val="none" w:sz="0" w:space="0" w:color="auto"/>
        <w:right w:val="none" w:sz="0" w:space="0" w:color="auto"/>
      </w:divBdr>
    </w:div>
    <w:div w:id="38938779">
      <w:bodyDiv w:val="1"/>
      <w:marLeft w:val="0"/>
      <w:marRight w:val="0"/>
      <w:marTop w:val="0"/>
      <w:marBottom w:val="0"/>
      <w:divBdr>
        <w:top w:val="none" w:sz="0" w:space="0" w:color="auto"/>
        <w:left w:val="none" w:sz="0" w:space="0" w:color="auto"/>
        <w:bottom w:val="none" w:sz="0" w:space="0" w:color="auto"/>
        <w:right w:val="none" w:sz="0" w:space="0" w:color="auto"/>
      </w:divBdr>
    </w:div>
    <w:div w:id="104279764">
      <w:bodyDiv w:val="1"/>
      <w:marLeft w:val="0"/>
      <w:marRight w:val="0"/>
      <w:marTop w:val="0"/>
      <w:marBottom w:val="0"/>
      <w:divBdr>
        <w:top w:val="none" w:sz="0" w:space="0" w:color="auto"/>
        <w:left w:val="none" w:sz="0" w:space="0" w:color="auto"/>
        <w:bottom w:val="none" w:sz="0" w:space="0" w:color="auto"/>
        <w:right w:val="none" w:sz="0" w:space="0" w:color="auto"/>
      </w:divBdr>
      <w:divsChild>
        <w:div w:id="1640647842">
          <w:marLeft w:val="0"/>
          <w:marRight w:val="0"/>
          <w:marTop w:val="300"/>
          <w:marBottom w:val="0"/>
          <w:divBdr>
            <w:top w:val="none" w:sz="0" w:space="0" w:color="auto"/>
            <w:left w:val="none" w:sz="0" w:space="0" w:color="auto"/>
            <w:bottom w:val="none" w:sz="0" w:space="0" w:color="auto"/>
            <w:right w:val="none" w:sz="0" w:space="0" w:color="auto"/>
          </w:divBdr>
          <w:divsChild>
            <w:div w:id="1100103841">
              <w:marLeft w:val="0"/>
              <w:marRight w:val="0"/>
              <w:marTop w:val="0"/>
              <w:marBottom w:val="0"/>
              <w:divBdr>
                <w:top w:val="none" w:sz="0" w:space="0" w:color="auto"/>
                <w:left w:val="none" w:sz="0" w:space="0" w:color="auto"/>
                <w:bottom w:val="none" w:sz="0" w:space="0" w:color="auto"/>
                <w:right w:val="none" w:sz="0" w:space="0" w:color="auto"/>
              </w:divBdr>
              <w:divsChild>
                <w:div w:id="1427115925">
                  <w:marLeft w:val="0"/>
                  <w:marRight w:val="0"/>
                  <w:marTop w:val="0"/>
                  <w:marBottom w:val="0"/>
                  <w:divBdr>
                    <w:top w:val="none" w:sz="0" w:space="0" w:color="auto"/>
                    <w:left w:val="none" w:sz="0" w:space="0" w:color="auto"/>
                    <w:bottom w:val="none" w:sz="0" w:space="0" w:color="auto"/>
                    <w:right w:val="none" w:sz="0" w:space="0" w:color="auto"/>
                  </w:divBdr>
                  <w:divsChild>
                    <w:div w:id="2039381914">
                      <w:marLeft w:val="0"/>
                      <w:marRight w:val="0"/>
                      <w:marTop w:val="0"/>
                      <w:marBottom w:val="0"/>
                      <w:divBdr>
                        <w:top w:val="none" w:sz="0" w:space="0" w:color="auto"/>
                        <w:left w:val="none" w:sz="0" w:space="0" w:color="auto"/>
                        <w:bottom w:val="none" w:sz="0" w:space="0" w:color="auto"/>
                        <w:right w:val="none" w:sz="0" w:space="0" w:color="auto"/>
                      </w:divBdr>
                      <w:divsChild>
                        <w:div w:id="686298206">
                          <w:marLeft w:val="0"/>
                          <w:marRight w:val="0"/>
                          <w:marTop w:val="0"/>
                          <w:marBottom w:val="225"/>
                          <w:divBdr>
                            <w:top w:val="none" w:sz="0" w:space="0" w:color="auto"/>
                            <w:left w:val="none" w:sz="0" w:space="0" w:color="auto"/>
                            <w:bottom w:val="none" w:sz="0" w:space="0" w:color="auto"/>
                            <w:right w:val="none" w:sz="0" w:space="0" w:color="auto"/>
                          </w:divBdr>
                          <w:divsChild>
                            <w:div w:id="2019692669">
                              <w:marLeft w:val="0"/>
                              <w:marRight w:val="0"/>
                              <w:marTop w:val="0"/>
                              <w:marBottom w:val="0"/>
                              <w:divBdr>
                                <w:top w:val="none" w:sz="0" w:space="0" w:color="auto"/>
                                <w:left w:val="single" w:sz="6" w:space="8" w:color="DCDCDC"/>
                                <w:bottom w:val="none" w:sz="0" w:space="0" w:color="auto"/>
                                <w:right w:val="single" w:sz="6" w:space="8" w:color="DCDCDC"/>
                              </w:divBdr>
                              <w:divsChild>
                                <w:div w:id="190201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24623">
      <w:bodyDiv w:val="1"/>
      <w:marLeft w:val="0"/>
      <w:marRight w:val="0"/>
      <w:marTop w:val="0"/>
      <w:marBottom w:val="0"/>
      <w:divBdr>
        <w:top w:val="none" w:sz="0" w:space="0" w:color="auto"/>
        <w:left w:val="none" w:sz="0" w:space="0" w:color="auto"/>
        <w:bottom w:val="none" w:sz="0" w:space="0" w:color="auto"/>
        <w:right w:val="none" w:sz="0" w:space="0" w:color="auto"/>
      </w:divBdr>
    </w:div>
    <w:div w:id="208424715">
      <w:bodyDiv w:val="1"/>
      <w:marLeft w:val="0"/>
      <w:marRight w:val="0"/>
      <w:marTop w:val="0"/>
      <w:marBottom w:val="0"/>
      <w:divBdr>
        <w:top w:val="none" w:sz="0" w:space="0" w:color="auto"/>
        <w:left w:val="none" w:sz="0" w:space="0" w:color="auto"/>
        <w:bottom w:val="none" w:sz="0" w:space="0" w:color="auto"/>
        <w:right w:val="none" w:sz="0" w:space="0" w:color="auto"/>
      </w:divBdr>
    </w:div>
    <w:div w:id="216742176">
      <w:bodyDiv w:val="1"/>
      <w:marLeft w:val="0"/>
      <w:marRight w:val="0"/>
      <w:marTop w:val="0"/>
      <w:marBottom w:val="0"/>
      <w:divBdr>
        <w:top w:val="none" w:sz="0" w:space="0" w:color="auto"/>
        <w:left w:val="none" w:sz="0" w:space="0" w:color="auto"/>
        <w:bottom w:val="none" w:sz="0" w:space="0" w:color="auto"/>
        <w:right w:val="none" w:sz="0" w:space="0" w:color="auto"/>
      </w:divBdr>
    </w:div>
    <w:div w:id="235556968">
      <w:bodyDiv w:val="1"/>
      <w:marLeft w:val="0"/>
      <w:marRight w:val="0"/>
      <w:marTop w:val="0"/>
      <w:marBottom w:val="0"/>
      <w:divBdr>
        <w:top w:val="none" w:sz="0" w:space="0" w:color="auto"/>
        <w:left w:val="none" w:sz="0" w:space="0" w:color="auto"/>
        <w:bottom w:val="none" w:sz="0" w:space="0" w:color="auto"/>
        <w:right w:val="none" w:sz="0" w:space="0" w:color="auto"/>
      </w:divBdr>
    </w:div>
    <w:div w:id="273827196">
      <w:bodyDiv w:val="1"/>
      <w:marLeft w:val="0"/>
      <w:marRight w:val="0"/>
      <w:marTop w:val="0"/>
      <w:marBottom w:val="0"/>
      <w:divBdr>
        <w:top w:val="none" w:sz="0" w:space="0" w:color="auto"/>
        <w:left w:val="none" w:sz="0" w:space="0" w:color="auto"/>
        <w:bottom w:val="none" w:sz="0" w:space="0" w:color="auto"/>
        <w:right w:val="none" w:sz="0" w:space="0" w:color="auto"/>
      </w:divBdr>
    </w:div>
    <w:div w:id="329019466">
      <w:bodyDiv w:val="1"/>
      <w:marLeft w:val="0"/>
      <w:marRight w:val="0"/>
      <w:marTop w:val="0"/>
      <w:marBottom w:val="0"/>
      <w:divBdr>
        <w:top w:val="none" w:sz="0" w:space="0" w:color="auto"/>
        <w:left w:val="none" w:sz="0" w:space="0" w:color="auto"/>
        <w:bottom w:val="none" w:sz="0" w:space="0" w:color="auto"/>
        <w:right w:val="none" w:sz="0" w:space="0" w:color="auto"/>
      </w:divBdr>
    </w:div>
    <w:div w:id="405886119">
      <w:bodyDiv w:val="1"/>
      <w:marLeft w:val="0"/>
      <w:marRight w:val="0"/>
      <w:marTop w:val="0"/>
      <w:marBottom w:val="0"/>
      <w:divBdr>
        <w:top w:val="none" w:sz="0" w:space="0" w:color="auto"/>
        <w:left w:val="none" w:sz="0" w:space="0" w:color="auto"/>
        <w:bottom w:val="none" w:sz="0" w:space="0" w:color="auto"/>
        <w:right w:val="none" w:sz="0" w:space="0" w:color="auto"/>
      </w:divBdr>
    </w:div>
    <w:div w:id="644047264">
      <w:bodyDiv w:val="1"/>
      <w:marLeft w:val="0"/>
      <w:marRight w:val="0"/>
      <w:marTop w:val="0"/>
      <w:marBottom w:val="0"/>
      <w:divBdr>
        <w:top w:val="none" w:sz="0" w:space="0" w:color="auto"/>
        <w:left w:val="none" w:sz="0" w:space="0" w:color="auto"/>
        <w:bottom w:val="none" w:sz="0" w:space="0" w:color="auto"/>
        <w:right w:val="none" w:sz="0" w:space="0" w:color="auto"/>
      </w:divBdr>
    </w:div>
    <w:div w:id="738401483">
      <w:bodyDiv w:val="1"/>
      <w:marLeft w:val="0"/>
      <w:marRight w:val="0"/>
      <w:marTop w:val="0"/>
      <w:marBottom w:val="0"/>
      <w:divBdr>
        <w:top w:val="none" w:sz="0" w:space="0" w:color="auto"/>
        <w:left w:val="none" w:sz="0" w:space="0" w:color="auto"/>
        <w:bottom w:val="none" w:sz="0" w:space="0" w:color="auto"/>
        <w:right w:val="none" w:sz="0" w:space="0" w:color="auto"/>
      </w:divBdr>
    </w:div>
    <w:div w:id="745952232">
      <w:bodyDiv w:val="1"/>
      <w:marLeft w:val="0"/>
      <w:marRight w:val="0"/>
      <w:marTop w:val="0"/>
      <w:marBottom w:val="0"/>
      <w:divBdr>
        <w:top w:val="none" w:sz="0" w:space="0" w:color="auto"/>
        <w:left w:val="none" w:sz="0" w:space="0" w:color="auto"/>
        <w:bottom w:val="none" w:sz="0" w:space="0" w:color="auto"/>
        <w:right w:val="none" w:sz="0" w:space="0" w:color="auto"/>
      </w:divBdr>
      <w:divsChild>
        <w:div w:id="886263484">
          <w:marLeft w:val="0"/>
          <w:marRight w:val="0"/>
          <w:marTop w:val="0"/>
          <w:marBottom w:val="0"/>
          <w:divBdr>
            <w:top w:val="none" w:sz="0" w:space="0" w:color="auto"/>
            <w:left w:val="none" w:sz="0" w:space="0" w:color="auto"/>
            <w:bottom w:val="none" w:sz="0" w:space="0" w:color="auto"/>
            <w:right w:val="none" w:sz="0" w:space="0" w:color="auto"/>
          </w:divBdr>
        </w:div>
      </w:divsChild>
    </w:div>
    <w:div w:id="748577678">
      <w:bodyDiv w:val="1"/>
      <w:marLeft w:val="0"/>
      <w:marRight w:val="0"/>
      <w:marTop w:val="0"/>
      <w:marBottom w:val="0"/>
      <w:divBdr>
        <w:top w:val="none" w:sz="0" w:space="0" w:color="auto"/>
        <w:left w:val="none" w:sz="0" w:space="0" w:color="auto"/>
        <w:bottom w:val="none" w:sz="0" w:space="0" w:color="auto"/>
        <w:right w:val="none" w:sz="0" w:space="0" w:color="auto"/>
      </w:divBdr>
    </w:div>
    <w:div w:id="887106708">
      <w:bodyDiv w:val="1"/>
      <w:marLeft w:val="0"/>
      <w:marRight w:val="0"/>
      <w:marTop w:val="0"/>
      <w:marBottom w:val="0"/>
      <w:divBdr>
        <w:top w:val="none" w:sz="0" w:space="0" w:color="auto"/>
        <w:left w:val="none" w:sz="0" w:space="0" w:color="auto"/>
        <w:bottom w:val="none" w:sz="0" w:space="0" w:color="auto"/>
        <w:right w:val="none" w:sz="0" w:space="0" w:color="auto"/>
      </w:divBdr>
    </w:div>
    <w:div w:id="967317332">
      <w:bodyDiv w:val="1"/>
      <w:marLeft w:val="0"/>
      <w:marRight w:val="0"/>
      <w:marTop w:val="0"/>
      <w:marBottom w:val="0"/>
      <w:divBdr>
        <w:top w:val="none" w:sz="0" w:space="0" w:color="auto"/>
        <w:left w:val="none" w:sz="0" w:space="0" w:color="auto"/>
        <w:bottom w:val="none" w:sz="0" w:space="0" w:color="auto"/>
        <w:right w:val="none" w:sz="0" w:space="0" w:color="auto"/>
      </w:divBdr>
      <w:divsChild>
        <w:div w:id="454837514">
          <w:marLeft w:val="0"/>
          <w:marRight w:val="0"/>
          <w:marTop w:val="300"/>
          <w:marBottom w:val="0"/>
          <w:divBdr>
            <w:top w:val="none" w:sz="0" w:space="0" w:color="auto"/>
            <w:left w:val="none" w:sz="0" w:space="0" w:color="auto"/>
            <w:bottom w:val="none" w:sz="0" w:space="0" w:color="auto"/>
            <w:right w:val="none" w:sz="0" w:space="0" w:color="auto"/>
          </w:divBdr>
          <w:divsChild>
            <w:div w:id="1817607847">
              <w:marLeft w:val="0"/>
              <w:marRight w:val="0"/>
              <w:marTop w:val="0"/>
              <w:marBottom w:val="0"/>
              <w:divBdr>
                <w:top w:val="none" w:sz="0" w:space="0" w:color="auto"/>
                <w:left w:val="none" w:sz="0" w:space="0" w:color="auto"/>
                <w:bottom w:val="none" w:sz="0" w:space="0" w:color="auto"/>
                <w:right w:val="none" w:sz="0" w:space="0" w:color="auto"/>
              </w:divBdr>
              <w:divsChild>
                <w:div w:id="1633636741">
                  <w:marLeft w:val="0"/>
                  <w:marRight w:val="0"/>
                  <w:marTop w:val="0"/>
                  <w:marBottom w:val="0"/>
                  <w:divBdr>
                    <w:top w:val="none" w:sz="0" w:space="0" w:color="auto"/>
                    <w:left w:val="none" w:sz="0" w:space="0" w:color="auto"/>
                    <w:bottom w:val="none" w:sz="0" w:space="0" w:color="auto"/>
                    <w:right w:val="none" w:sz="0" w:space="0" w:color="auto"/>
                  </w:divBdr>
                  <w:divsChild>
                    <w:div w:id="1195119787">
                      <w:marLeft w:val="0"/>
                      <w:marRight w:val="0"/>
                      <w:marTop w:val="0"/>
                      <w:marBottom w:val="0"/>
                      <w:divBdr>
                        <w:top w:val="none" w:sz="0" w:space="0" w:color="auto"/>
                        <w:left w:val="none" w:sz="0" w:space="0" w:color="auto"/>
                        <w:bottom w:val="none" w:sz="0" w:space="0" w:color="auto"/>
                        <w:right w:val="none" w:sz="0" w:space="0" w:color="auto"/>
                      </w:divBdr>
                      <w:divsChild>
                        <w:div w:id="493574863">
                          <w:marLeft w:val="0"/>
                          <w:marRight w:val="0"/>
                          <w:marTop w:val="0"/>
                          <w:marBottom w:val="225"/>
                          <w:divBdr>
                            <w:top w:val="none" w:sz="0" w:space="0" w:color="auto"/>
                            <w:left w:val="none" w:sz="0" w:space="0" w:color="auto"/>
                            <w:bottom w:val="none" w:sz="0" w:space="0" w:color="auto"/>
                            <w:right w:val="none" w:sz="0" w:space="0" w:color="auto"/>
                          </w:divBdr>
                          <w:divsChild>
                            <w:div w:id="944308278">
                              <w:marLeft w:val="0"/>
                              <w:marRight w:val="0"/>
                              <w:marTop w:val="0"/>
                              <w:marBottom w:val="0"/>
                              <w:divBdr>
                                <w:top w:val="none" w:sz="0" w:space="0" w:color="auto"/>
                                <w:left w:val="single" w:sz="6" w:space="8" w:color="DCDCDC"/>
                                <w:bottom w:val="none" w:sz="0" w:space="0" w:color="auto"/>
                                <w:right w:val="single" w:sz="6" w:space="8" w:color="DCDCDC"/>
                              </w:divBdr>
                              <w:divsChild>
                                <w:div w:id="785075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3896762">
      <w:bodyDiv w:val="1"/>
      <w:marLeft w:val="0"/>
      <w:marRight w:val="0"/>
      <w:marTop w:val="0"/>
      <w:marBottom w:val="0"/>
      <w:divBdr>
        <w:top w:val="none" w:sz="0" w:space="0" w:color="auto"/>
        <w:left w:val="none" w:sz="0" w:space="0" w:color="auto"/>
        <w:bottom w:val="none" w:sz="0" w:space="0" w:color="auto"/>
        <w:right w:val="none" w:sz="0" w:space="0" w:color="auto"/>
      </w:divBdr>
    </w:div>
    <w:div w:id="1031539603">
      <w:bodyDiv w:val="1"/>
      <w:marLeft w:val="0"/>
      <w:marRight w:val="0"/>
      <w:marTop w:val="0"/>
      <w:marBottom w:val="0"/>
      <w:divBdr>
        <w:top w:val="none" w:sz="0" w:space="0" w:color="auto"/>
        <w:left w:val="none" w:sz="0" w:space="0" w:color="auto"/>
        <w:bottom w:val="none" w:sz="0" w:space="0" w:color="auto"/>
        <w:right w:val="none" w:sz="0" w:space="0" w:color="auto"/>
      </w:divBdr>
    </w:div>
    <w:div w:id="1097291608">
      <w:bodyDiv w:val="1"/>
      <w:marLeft w:val="0"/>
      <w:marRight w:val="0"/>
      <w:marTop w:val="0"/>
      <w:marBottom w:val="0"/>
      <w:divBdr>
        <w:top w:val="none" w:sz="0" w:space="0" w:color="auto"/>
        <w:left w:val="none" w:sz="0" w:space="0" w:color="auto"/>
        <w:bottom w:val="none" w:sz="0" w:space="0" w:color="auto"/>
        <w:right w:val="none" w:sz="0" w:space="0" w:color="auto"/>
      </w:divBdr>
    </w:div>
    <w:div w:id="1128472116">
      <w:bodyDiv w:val="1"/>
      <w:marLeft w:val="0"/>
      <w:marRight w:val="0"/>
      <w:marTop w:val="0"/>
      <w:marBottom w:val="0"/>
      <w:divBdr>
        <w:top w:val="none" w:sz="0" w:space="0" w:color="auto"/>
        <w:left w:val="none" w:sz="0" w:space="0" w:color="auto"/>
        <w:bottom w:val="none" w:sz="0" w:space="0" w:color="auto"/>
        <w:right w:val="none" w:sz="0" w:space="0" w:color="auto"/>
      </w:divBdr>
    </w:div>
    <w:div w:id="1230267230">
      <w:bodyDiv w:val="1"/>
      <w:marLeft w:val="0"/>
      <w:marRight w:val="0"/>
      <w:marTop w:val="0"/>
      <w:marBottom w:val="0"/>
      <w:divBdr>
        <w:top w:val="none" w:sz="0" w:space="0" w:color="auto"/>
        <w:left w:val="none" w:sz="0" w:space="0" w:color="auto"/>
        <w:bottom w:val="none" w:sz="0" w:space="0" w:color="auto"/>
        <w:right w:val="none" w:sz="0" w:space="0" w:color="auto"/>
      </w:divBdr>
    </w:div>
    <w:div w:id="1279340147">
      <w:bodyDiv w:val="1"/>
      <w:marLeft w:val="0"/>
      <w:marRight w:val="0"/>
      <w:marTop w:val="0"/>
      <w:marBottom w:val="0"/>
      <w:divBdr>
        <w:top w:val="none" w:sz="0" w:space="0" w:color="auto"/>
        <w:left w:val="none" w:sz="0" w:space="0" w:color="auto"/>
        <w:bottom w:val="none" w:sz="0" w:space="0" w:color="auto"/>
        <w:right w:val="none" w:sz="0" w:space="0" w:color="auto"/>
      </w:divBdr>
    </w:div>
    <w:div w:id="1465081424">
      <w:bodyDiv w:val="1"/>
      <w:marLeft w:val="0"/>
      <w:marRight w:val="0"/>
      <w:marTop w:val="0"/>
      <w:marBottom w:val="0"/>
      <w:divBdr>
        <w:top w:val="none" w:sz="0" w:space="0" w:color="auto"/>
        <w:left w:val="none" w:sz="0" w:space="0" w:color="auto"/>
        <w:bottom w:val="none" w:sz="0" w:space="0" w:color="auto"/>
        <w:right w:val="none" w:sz="0" w:space="0" w:color="auto"/>
      </w:divBdr>
    </w:div>
    <w:div w:id="1560554353">
      <w:bodyDiv w:val="1"/>
      <w:marLeft w:val="0"/>
      <w:marRight w:val="0"/>
      <w:marTop w:val="0"/>
      <w:marBottom w:val="0"/>
      <w:divBdr>
        <w:top w:val="none" w:sz="0" w:space="0" w:color="auto"/>
        <w:left w:val="none" w:sz="0" w:space="0" w:color="auto"/>
        <w:bottom w:val="none" w:sz="0" w:space="0" w:color="auto"/>
        <w:right w:val="none" w:sz="0" w:space="0" w:color="auto"/>
      </w:divBdr>
    </w:div>
    <w:div w:id="1647929384">
      <w:bodyDiv w:val="1"/>
      <w:marLeft w:val="0"/>
      <w:marRight w:val="0"/>
      <w:marTop w:val="0"/>
      <w:marBottom w:val="0"/>
      <w:divBdr>
        <w:top w:val="none" w:sz="0" w:space="0" w:color="auto"/>
        <w:left w:val="none" w:sz="0" w:space="0" w:color="auto"/>
        <w:bottom w:val="none" w:sz="0" w:space="0" w:color="auto"/>
        <w:right w:val="none" w:sz="0" w:space="0" w:color="auto"/>
      </w:divBdr>
    </w:div>
    <w:div w:id="1649825683">
      <w:bodyDiv w:val="1"/>
      <w:marLeft w:val="0"/>
      <w:marRight w:val="0"/>
      <w:marTop w:val="0"/>
      <w:marBottom w:val="0"/>
      <w:divBdr>
        <w:top w:val="none" w:sz="0" w:space="0" w:color="auto"/>
        <w:left w:val="none" w:sz="0" w:space="0" w:color="auto"/>
        <w:bottom w:val="none" w:sz="0" w:space="0" w:color="auto"/>
        <w:right w:val="none" w:sz="0" w:space="0" w:color="auto"/>
      </w:divBdr>
    </w:div>
    <w:div w:id="1806001928">
      <w:bodyDiv w:val="1"/>
      <w:marLeft w:val="0"/>
      <w:marRight w:val="0"/>
      <w:marTop w:val="0"/>
      <w:marBottom w:val="0"/>
      <w:divBdr>
        <w:top w:val="none" w:sz="0" w:space="0" w:color="auto"/>
        <w:left w:val="none" w:sz="0" w:space="0" w:color="auto"/>
        <w:bottom w:val="none" w:sz="0" w:space="0" w:color="auto"/>
        <w:right w:val="none" w:sz="0" w:space="0" w:color="auto"/>
      </w:divBdr>
    </w:div>
    <w:div w:id="1895383458">
      <w:bodyDiv w:val="1"/>
      <w:marLeft w:val="0"/>
      <w:marRight w:val="0"/>
      <w:marTop w:val="0"/>
      <w:marBottom w:val="0"/>
      <w:divBdr>
        <w:top w:val="none" w:sz="0" w:space="0" w:color="auto"/>
        <w:left w:val="none" w:sz="0" w:space="0" w:color="auto"/>
        <w:bottom w:val="none" w:sz="0" w:space="0" w:color="auto"/>
        <w:right w:val="none" w:sz="0" w:space="0" w:color="auto"/>
      </w:divBdr>
    </w:div>
    <w:div w:id="1904828945">
      <w:bodyDiv w:val="1"/>
      <w:marLeft w:val="0"/>
      <w:marRight w:val="0"/>
      <w:marTop w:val="0"/>
      <w:marBottom w:val="0"/>
      <w:divBdr>
        <w:top w:val="none" w:sz="0" w:space="0" w:color="auto"/>
        <w:left w:val="none" w:sz="0" w:space="0" w:color="auto"/>
        <w:bottom w:val="none" w:sz="0" w:space="0" w:color="auto"/>
        <w:right w:val="none" w:sz="0" w:space="0" w:color="auto"/>
      </w:divBdr>
    </w:div>
    <w:div w:id="1990942782">
      <w:bodyDiv w:val="1"/>
      <w:marLeft w:val="0"/>
      <w:marRight w:val="0"/>
      <w:marTop w:val="0"/>
      <w:marBottom w:val="0"/>
      <w:divBdr>
        <w:top w:val="none" w:sz="0" w:space="0" w:color="auto"/>
        <w:left w:val="none" w:sz="0" w:space="0" w:color="auto"/>
        <w:bottom w:val="none" w:sz="0" w:space="0" w:color="auto"/>
        <w:right w:val="none" w:sz="0" w:space="0" w:color="auto"/>
      </w:divBdr>
    </w:div>
    <w:div w:id="2019111931">
      <w:bodyDiv w:val="1"/>
      <w:marLeft w:val="0"/>
      <w:marRight w:val="0"/>
      <w:marTop w:val="0"/>
      <w:marBottom w:val="0"/>
      <w:divBdr>
        <w:top w:val="none" w:sz="0" w:space="0" w:color="auto"/>
        <w:left w:val="none" w:sz="0" w:space="0" w:color="auto"/>
        <w:bottom w:val="none" w:sz="0" w:space="0" w:color="auto"/>
        <w:right w:val="none" w:sz="0" w:space="0" w:color="auto"/>
      </w:divBdr>
    </w:div>
    <w:div w:id="210313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marches-publics.gouv.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archespublics@cnc.fr"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97E9A-4B5A-4517-860A-49AC4A21B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26</Pages>
  <Words>9308</Words>
  <Characters>51200</Characters>
  <Application>Microsoft Office Word</Application>
  <DocSecurity>0</DocSecurity>
  <Lines>426</Lines>
  <Paragraphs>120</Paragraphs>
  <ScaleCrop>false</ScaleCrop>
  <HeadingPairs>
    <vt:vector size="2" baseType="variant">
      <vt:variant>
        <vt:lpstr>Titre</vt:lpstr>
      </vt:variant>
      <vt:variant>
        <vt:i4>1</vt:i4>
      </vt:variant>
    </vt:vector>
  </HeadingPairs>
  <TitlesOfParts>
    <vt:vector size="1" baseType="lpstr">
      <vt:lpstr>MARCHES PUBLICS</vt:lpstr>
    </vt:vector>
  </TitlesOfParts>
  <Company>CNC</Company>
  <LinksUpToDate>false</LinksUpToDate>
  <CharactersWithSpaces>60388</CharactersWithSpaces>
  <SharedDoc>false</SharedDoc>
  <HLinks>
    <vt:vector size="354" baseType="variant">
      <vt:variant>
        <vt:i4>2031686</vt:i4>
      </vt:variant>
      <vt:variant>
        <vt:i4>330</vt:i4>
      </vt:variant>
      <vt:variant>
        <vt:i4>0</vt:i4>
      </vt:variant>
      <vt:variant>
        <vt:i4>5</vt:i4>
      </vt:variant>
      <vt:variant>
        <vt:lpwstr>https://marchespublics-cnc.omnikles.com/</vt:lpwstr>
      </vt:variant>
      <vt:variant>
        <vt:lpwstr/>
      </vt:variant>
      <vt:variant>
        <vt:i4>2162763</vt:i4>
      </vt:variant>
      <vt:variant>
        <vt:i4>327</vt:i4>
      </vt:variant>
      <vt:variant>
        <vt:i4>0</vt:i4>
      </vt:variant>
      <vt:variant>
        <vt:i4>5</vt:i4>
      </vt:variant>
      <vt:variant>
        <vt:lpwstr>mailto:hamidine.kane@cnc.fr</vt:lpwstr>
      </vt:variant>
      <vt:variant>
        <vt:lpwstr/>
      </vt:variant>
      <vt:variant>
        <vt:i4>7798795</vt:i4>
      </vt:variant>
      <vt:variant>
        <vt:i4>324</vt:i4>
      </vt:variant>
      <vt:variant>
        <vt:i4>0</vt:i4>
      </vt:variant>
      <vt:variant>
        <vt:i4>5</vt:i4>
      </vt:variant>
      <vt:variant>
        <vt:lpwstr>mailto:marie.faucher@cnc.fr</vt:lpwstr>
      </vt:variant>
      <vt:variant>
        <vt:lpwstr/>
      </vt:variant>
      <vt:variant>
        <vt:i4>7209027</vt:i4>
      </vt:variant>
      <vt:variant>
        <vt:i4>321</vt:i4>
      </vt:variant>
      <vt:variant>
        <vt:i4>0</vt:i4>
      </vt:variant>
      <vt:variant>
        <vt:i4>5</vt:i4>
      </vt:variant>
      <vt:variant>
        <vt:lpwstr>mailto:marchespublics@cnc.fr</vt:lpwstr>
      </vt:variant>
      <vt:variant>
        <vt:lpwstr/>
      </vt:variant>
      <vt:variant>
        <vt:i4>2031686</vt:i4>
      </vt:variant>
      <vt:variant>
        <vt:i4>318</vt:i4>
      </vt:variant>
      <vt:variant>
        <vt:i4>0</vt:i4>
      </vt:variant>
      <vt:variant>
        <vt:i4>5</vt:i4>
      </vt:variant>
      <vt:variant>
        <vt:lpwstr>https://marchespublics-cnc.omnikles.com/</vt:lpwstr>
      </vt:variant>
      <vt:variant>
        <vt:lpwstr/>
      </vt:variant>
      <vt:variant>
        <vt:i4>3604562</vt:i4>
      </vt:variant>
      <vt:variant>
        <vt:i4>315</vt:i4>
      </vt:variant>
      <vt:variant>
        <vt:i4>0</vt:i4>
      </vt:variant>
      <vt:variant>
        <vt:i4>5</vt:i4>
      </vt:variant>
      <vt:variant>
        <vt:lpwstr>mailto:support-okmarche@omnikles.com</vt:lpwstr>
      </vt:variant>
      <vt:variant>
        <vt:lpwstr/>
      </vt:variant>
      <vt:variant>
        <vt:i4>5832711</vt:i4>
      </vt:variant>
      <vt:variant>
        <vt:i4>312</vt:i4>
      </vt:variant>
      <vt:variant>
        <vt:i4>0</vt:i4>
      </vt:variant>
      <vt:variant>
        <vt:i4>5</vt:i4>
      </vt:variant>
      <vt:variant>
        <vt:lpwstr>http://java.com/</vt:lpwstr>
      </vt:variant>
      <vt:variant>
        <vt:lpwstr/>
      </vt:variant>
      <vt:variant>
        <vt:i4>2031686</vt:i4>
      </vt:variant>
      <vt:variant>
        <vt:i4>309</vt:i4>
      </vt:variant>
      <vt:variant>
        <vt:i4>0</vt:i4>
      </vt:variant>
      <vt:variant>
        <vt:i4>5</vt:i4>
      </vt:variant>
      <vt:variant>
        <vt:lpwstr>https://marchespublics-cnc.omnikles.com/</vt:lpwstr>
      </vt:variant>
      <vt:variant>
        <vt:lpwstr/>
      </vt:variant>
      <vt:variant>
        <vt:i4>1048635</vt:i4>
      </vt:variant>
      <vt:variant>
        <vt:i4>302</vt:i4>
      </vt:variant>
      <vt:variant>
        <vt:i4>0</vt:i4>
      </vt:variant>
      <vt:variant>
        <vt:i4>5</vt:i4>
      </vt:variant>
      <vt:variant>
        <vt:lpwstr/>
      </vt:variant>
      <vt:variant>
        <vt:lpwstr>_Toc453146852</vt:lpwstr>
      </vt:variant>
      <vt:variant>
        <vt:i4>1048635</vt:i4>
      </vt:variant>
      <vt:variant>
        <vt:i4>296</vt:i4>
      </vt:variant>
      <vt:variant>
        <vt:i4>0</vt:i4>
      </vt:variant>
      <vt:variant>
        <vt:i4>5</vt:i4>
      </vt:variant>
      <vt:variant>
        <vt:lpwstr/>
      </vt:variant>
      <vt:variant>
        <vt:lpwstr>_Toc453146850</vt:lpwstr>
      </vt:variant>
      <vt:variant>
        <vt:i4>1114171</vt:i4>
      </vt:variant>
      <vt:variant>
        <vt:i4>290</vt:i4>
      </vt:variant>
      <vt:variant>
        <vt:i4>0</vt:i4>
      </vt:variant>
      <vt:variant>
        <vt:i4>5</vt:i4>
      </vt:variant>
      <vt:variant>
        <vt:lpwstr/>
      </vt:variant>
      <vt:variant>
        <vt:lpwstr>_Toc453146849</vt:lpwstr>
      </vt:variant>
      <vt:variant>
        <vt:i4>1114171</vt:i4>
      </vt:variant>
      <vt:variant>
        <vt:i4>284</vt:i4>
      </vt:variant>
      <vt:variant>
        <vt:i4>0</vt:i4>
      </vt:variant>
      <vt:variant>
        <vt:i4>5</vt:i4>
      </vt:variant>
      <vt:variant>
        <vt:lpwstr/>
      </vt:variant>
      <vt:variant>
        <vt:lpwstr>_Toc453146848</vt:lpwstr>
      </vt:variant>
      <vt:variant>
        <vt:i4>1114171</vt:i4>
      </vt:variant>
      <vt:variant>
        <vt:i4>278</vt:i4>
      </vt:variant>
      <vt:variant>
        <vt:i4>0</vt:i4>
      </vt:variant>
      <vt:variant>
        <vt:i4>5</vt:i4>
      </vt:variant>
      <vt:variant>
        <vt:lpwstr/>
      </vt:variant>
      <vt:variant>
        <vt:lpwstr>_Toc453146847</vt:lpwstr>
      </vt:variant>
      <vt:variant>
        <vt:i4>1114171</vt:i4>
      </vt:variant>
      <vt:variant>
        <vt:i4>272</vt:i4>
      </vt:variant>
      <vt:variant>
        <vt:i4>0</vt:i4>
      </vt:variant>
      <vt:variant>
        <vt:i4>5</vt:i4>
      </vt:variant>
      <vt:variant>
        <vt:lpwstr/>
      </vt:variant>
      <vt:variant>
        <vt:lpwstr>_Toc453146846</vt:lpwstr>
      </vt:variant>
      <vt:variant>
        <vt:i4>1114171</vt:i4>
      </vt:variant>
      <vt:variant>
        <vt:i4>266</vt:i4>
      </vt:variant>
      <vt:variant>
        <vt:i4>0</vt:i4>
      </vt:variant>
      <vt:variant>
        <vt:i4>5</vt:i4>
      </vt:variant>
      <vt:variant>
        <vt:lpwstr/>
      </vt:variant>
      <vt:variant>
        <vt:lpwstr>_Toc453146845</vt:lpwstr>
      </vt:variant>
      <vt:variant>
        <vt:i4>1114171</vt:i4>
      </vt:variant>
      <vt:variant>
        <vt:i4>260</vt:i4>
      </vt:variant>
      <vt:variant>
        <vt:i4>0</vt:i4>
      </vt:variant>
      <vt:variant>
        <vt:i4>5</vt:i4>
      </vt:variant>
      <vt:variant>
        <vt:lpwstr/>
      </vt:variant>
      <vt:variant>
        <vt:lpwstr>_Toc453146844</vt:lpwstr>
      </vt:variant>
      <vt:variant>
        <vt:i4>1114171</vt:i4>
      </vt:variant>
      <vt:variant>
        <vt:i4>254</vt:i4>
      </vt:variant>
      <vt:variant>
        <vt:i4>0</vt:i4>
      </vt:variant>
      <vt:variant>
        <vt:i4>5</vt:i4>
      </vt:variant>
      <vt:variant>
        <vt:lpwstr/>
      </vt:variant>
      <vt:variant>
        <vt:lpwstr>_Toc453146843</vt:lpwstr>
      </vt:variant>
      <vt:variant>
        <vt:i4>1114171</vt:i4>
      </vt:variant>
      <vt:variant>
        <vt:i4>248</vt:i4>
      </vt:variant>
      <vt:variant>
        <vt:i4>0</vt:i4>
      </vt:variant>
      <vt:variant>
        <vt:i4>5</vt:i4>
      </vt:variant>
      <vt:variant>
        <vt:lpwstr/>
      </vt:variant>
      <vt:variant>
        <vt:lpwstr>_Toc453146842</vt:lpwstr>
      </vt:variant>
      <vt:variant>
        <vt:i4>1114171</vt:i4>
      </vt:variant>
      <vt:variant>
        <vt:i4>242</vt:i4>
      </vt:variant>
      <vt:variant>
        <vt:i4>0</vt:i4>
      </vt:variant>
      <vt:variant>
        <vt:i4>5</vt:i4>
      </vt:variant>
      <vt:variant>
        <vt:lpwstr/>
      </vt:variant>
      <vt:variant>
        <vt:lpwstr>_Toc453146841</vt:lpwstr>
      </vt:variant>
      <vt:variant>
        <vt:i4>1114171</vt:i4>
      </vt:variant>
      <vt:variant>
        <vt:i4>236</vt:i4>
      </vt:variant>
      <vt:variant>
        <vt:i4>0</vt:i4>
      </vt:variant>
      <vt:variant>
        <vt:i4>5</vt:i4>
      </vt:variant>
      <vt:variant>
        <vt:lpwstr/>
      </vt:variant>
      <vt:variant>
        <vt:lpwstr>_Toc453146840</vt:lpwstr>
      </vt:variant>
      <vt:variant>
        <vt:i4>1441851</vt:i4>
      </vt:variant>
      <vt:variant>
        <vt:i4>230</vt:i4>
      </vt:variant>
      <vt:variant>
        <vt:i4>0</vt:i4>
      </vt:variant>
      <vt:variant>
        <vt:i4>5</vt:i4>
      </vt:variant>
      <vt:variant>
        <vt:lpwstr/>
      </vt:variant>
      <vt:variant>
        <vt:lpwstr>_Toc453146839</vt:lpwstr>
      </vt:variant>
      <vt:variant>
        <vt:i4>1441851</vt:i4>
      </vt:variant>
      <vt:variant>
        <vt:i4>224</vt:i4>
      </vt:variant>
      <vt:variant>
        <vt:i4>0</vt:i4>
      </vt:variant>
      <vt:variant>
        <vt:i4>5</vt:i4>
      </vt:variant>
      <vt:variant>
        <vt:lpwstr/>
      </vt:variant>
      <vt:variant>
        <vt:lpwstr>_Toc453146838</vt:lpwstr>
      </vt:variant>
      <vt:variant>
        <vt:i4>1441851</vt:i4>
      </vt:variant>
      <vt:variant>
        <vt:i4>218</vt:i4>
      </vt:variant>
      <vt:variant>
        <vt:i4>0</vt:i4>
      </vt:variant>
      <vt:variant>
        <vt:i4>5</vt:i4>
      </vt:variant>
      <vt:variant>
        <vt:lpwstr/>
      </vt:variant>
      <vt:variant>
        <vt:lpwstr>_Toc453146837</vt:lpwstr>
      </vt:variant>
      <vt:variant>
        <vt:i4>1441851</vt:i4>
      </vt:variant>
      <vt:variant>
        <vt:i4>212</vt:i4>
      </vt:variant>
      <vt:variant>
        <vt:i4>0</vt:i4>
      </vt:variant>
      <vt:variant>
        <vt:i4>5</vt:i4>
      </vt:variant>
      <vt:variant>
        <vt:lpwstr/>
      </vt:variant>
      <vt:variant>
        <vt:lpwstr>_Toc453146836</vt:lpwstr>
      </vt:variant>
      <vt:variant>
        <vt:i4>1441851</vt:i4>
      </vt:variant>
      <vt:variant>
        <vt:i4>206</vt:i4>
      </vt:variant>
      <vt:variant>
        <vt:i4>0</vt:i4>
      </vt:variant>
      <vt:variant>
        <vt:i4>5</vt:i4>
      </vt:variant>
      <vt:variant>
        <vt:lpwstr/>
      </vt:variant>
      <vt:variant>
        <vt:lpwstr>_Toc453146835</vt:lpwstr>
      </vt:variant>
      <vt:variant>
        <vt:i4>1441851</vt:i4>
      </vt:variant>
      <vt:variant>
        <vt:i4>200</vt:i4>
      </vt:variant>
      <vt:variant>
        <vt:i4>0</vt:i4>
      </vt:variant>
      <vt:variant>
        <vt:i4>5</vt:i4>
      </vt:variant>
      <vt:variant>
        <vt:lpwstr/>
      </vt:variant>
      <vt:variant>
        <vt:lpwstr>_Toc453146834</vt:lpwstr>
      </vt:variant>
      <vt:variant>
        <vt:i4>1441851</vt:i4>
      </vt:variant>
      <vt:variant>
        <vt:i4>194</vt:i4>
      </vt:variant>
      <vt:variant>
        <vt:i4>0</vt:i4>
      </vt:variant>
      <vt:variant>
        <vt:i4>5</vt:i4>
      </vt:variant>
      <vt:variant>
        <vt:lpwstr/>
      </vt:variant>
      <vt:variant>
        <vt:lpwstr>_Toc453146833</vt:lpwstr>
      </vt:variant>
      <vt:variant>
        <vt:i4>1441851</vt:i4>
      </vt:variant>
      <vt:variant>
        <vt:i4>188</vt:i4>
      </vt:variant>
      <vt:variant>
        <vt:i4>0</vt:i4>
      </vt:variant>
      <vt:variant>
        <vt:i4>5</vt:i4>
      </vt:variant>
      <vt:variant>
        <vt:lpwstr/>
      </vt:variant>
      <vt:variant>
        <vt:lpwstr>_Toc453146832</vt:lpwstr>
      </vt:variant>
      <vt:variant>
        <vt:i4>1441851</vt:i4>
      </vt:variant>
      <vt:variant>
        <vt:i4>182</vt:i4>
      </vt:variant>
      <vt:variant>
        <vt:i4>0</vt:i4>
      </vt:variant>
      <vt:variant>
        <vt:i4>5</vt:i4>
      </vt:variant>
      <vt:variant>
        <vt:lpwstr/>
      </vt:variant>
      <vt:variant>
        <vt:lpwstr>_Toc453146831</vt:lpwstr>
      </vt:variant>
      <vt:variant>
        <vt:i4>1441851</vt:i4>
      </vt:variant>
      <vt:variant>
        <vt:i4>176</vt:i4>
      </vt:variant>
      <vt:variant>
        <vt:i4>0</vt:i4>
      </vt:variant>
      <vt:variant>
        <vt:i4>5</vt:i4>
      </vt:variant>
      <vt:variant>
        <vt:lpwstr/>
      </vt:variant>
      <vt:variant>
        <vt:lpwstr>_Toc453146830</vt:lpwstr>
      </vt:variant>
      <vt:variant>
        <vt:i4>1507387</vt:i4>
      </vt:variant>
      <vt:variant>
        <vt:i4>170</vt:i4>
      </vt:variant>
      <vt:variant>
        <vt:i4>0</vt:i4>
      </vt:variant>
      <vt:variant>
        <vt:i4>5</vt:i4>
      </vt:variant>
      <vt:variant>
        <vt:lpwstr/>
      </vt:variant>
      <vt:variant>
        <vt:lpwstr>_Toc453146829</vt:lpwstr>
      </vt:variant>
      <vt:variant>
        <vt:i4>1507387</vt:i4>
      </vt:variant>
      <vt:variant>
        <vt:i4>164</vt:i4>
      </vt:variant>
      <vt:variant>
        <vt:i4>0</vt:i4>
      </vt:variant>
      <vt:variant>
        <vt:i4>5</vt:i4>
      </vt:variant>
      <vt:variant>
        <vt:lpwstr/>
      </vt:variant>
      <vt:variant>
        <vt:lpwstr>_Toc453146828</vt:lpwstr>
      </vt:variant>
      <vt:variant>
        <vt:i4>1507387</vt:i4>
      </vt:variant>
      <vt:variant>
        <vt:i4>158</vt:i4>
      </vt:variant>
      <vt:variant>
        <vt:i4>0</vt:i4>
      </vt:variant>
      <vt:variant>
        <vt:i4>5</vt:i4>
      </vt:variant>
      <vt:variant>
        <vt:lpwstr/>
      </vt:variant>
      <vt:variant>
        <vt:lpwstr>_Toc453146827</vt:lpwstr>
      </vt:variant>
      <vt:variant>
        <vt:i4>1507387</vt:i4>
      </vt:variant>
      <vt:variant>
        <vt:i4>152</vt:i4>
      </vt:variant>
      <vt:variant>
        <vt:i4>0</vt:i4>
      </vt:variant>
      <vt:variant>
        <vt:i4>5</vt:i4>
      </vt:variant>
      <vt:variant>
        <vt:lpwstr/>
      </vt:variant>
      <vt:variant>
        <vt:lpwstr>_Toc453146826</vt:lpwstr>
      </vt:variant>
      <vt:variant>
        <vt:i4>1507387</vt:i4>
      </vt:variant>
      <vt:variant>
        <vt:i4>146</vt:i4>
      </vt:variant>
      <vt:variant>
        <vt:i4>0</vt:i4>
      </vt:variant>
      <vt:variant>
        <vt:i4>5</vt:i4>
      </vt:variant>
      <vt:variant>
        <vt:lpwstr/>
      </vt:variant>
      <vt:variant>
        <vt:lpwstr>_Toc453146825</vt:lpwstr>
      </vt:variant>
      <vt:variant>
        <vt:i4>1507387</vt:i4>
      </vt:variant>
      <vt:variant>
        <vt:i4>140</vt:i4>
      </vt:variant>
      <vt:variant>
        <vt:i4>0</vt:i4>
      </vt:variant>
      <vt:variant>
        <vt:i4>5</vt:i4>
      </vt:variant>
      <vt:variant>
        <vt:lpwstr/>
      </vt:variant>
      <vt:variant>
        <vt:lpwstr>_Toc453146824</vt:lpwstr>
      </vt:variant>
      <vt:variant>
        <vt:i4>1507387</vt:i4>
      </vt:variant>
      <vt:variant>
        <vt:i4>134</vt:i4>
      </vt:variant>
      <vt:variant>
        <vt:i4>0</vt:i4>
      </vt:variant>
      <vt:variant>
        <vt:i4>5</vt:i4>
      </vt:variant>
      <vt:variant>
        <vt:lpwstr/>
      </vt:variant>
      <vt:variant>
        <vt:lpwstr>_Toc453146823</vt:lpwstr>
      </vt:variant>
      <vt:variant>
        <vt:i4>1507387</vt:i4>
      </vt:variant>
      <vt:variant>
        <vt:i4>128</vt:i4>
      </vt:variant>
      <vt:variant>
        <vt:i4>0</vt:i4>
      </vt:variant>
      <vt:variant>
        <vt:i4>5</vt:i4>
      </vt:variant>
      <vt:variant>
        <vt:lpwstr/>
      </vt:variant>
      <vt:variant>
        <vt:lpwstr>_Toc453146822</vt:lpwstr>
      </vt:variant>
      <vt:variant>
        <vt:i4>1507387</vt:i4>
      </vt:variant>
      <vt:variant>
        <vt:i4>122</vt:i4>
      </vt:variant>
      <vt:variant>
        <vt:i4>0</vt:i4>
      </vt:variant>
      <vt:variant>
        <vt:i4>5</vt:i4>
      </vt:variant>
      <vt:variant>
        <vt:lpwstr/>
      </vt:variant>
      <vt:variant>
        <vt:lpwstr>_Toc453146821</vt:lpwstr>
      </vt:variant>
      <vt:variant>
        <vt:i4>1507387</vt:i4>
      </vt:variant>
      <vt:variant>
        <vt:i4>116</vt:i4>
      </vt:variant>
      <vt:variant>
        <vt:i4>0</vt:i4>
      </vt:variant>
      <vt:variant>
        <vt:i4>5</vt:i4>
      </vt:variant>
      <vt:variant>
        <vt:lpwstr/>
      </vt:variant>
      <vt:variant>
        <vt:lpwstr>_Toc453146820</vt:lpwstr>
      </vt:variant>
      <vt:variant>
        <vt:i4>1310779</vt:i4>
      </vt:variant>
      <vt:variant>
        <vt:i4>110</vt:i4>
      </vt:variant>
      <vt:variant>
        <vt:i4>0</vt:i4>
      </vt:variant>
      <vt:variant>
        <vt:i4>5</vt:i4>
      </vt:variant>
      <vt:variant>
        <vt:lpwstr/>
      </vt:variant>
      <vt:variant>
        <vt:lpwstr>_Toc453146819</vt:lpwstr>
      </vt:variant>
      <vt:variant>
        <vt:i4>1310779</vt:i4>
      </vt:variant>
      <vt:variant>
        <vt:i4>104</vt:i4>
      </vt:variant>
      <vt:variant>
        <vt:i4>0</vt:i4>
      </vt:variant>
      <vt:variant>
        <vt:i4>5</vt:i4>
      </vt:variant>
      <vt:variant>
        <vt:lpwstr/>
      </vt:variant>
      <vt:variant>
        <vt:lpwstr>_Toc453146818</vt:lpwstr>
      </vt:variant>
      <vt:variant>
        <vt:i4>1310779</vt:i4>
      </vt:variant>
      <vt:variant>
        <vt:i4>98</vt:i4>
      </vt:variant>
      <vt:variant>
        <vt:i4>0</vt:i4>
      </vt:variant>
      <vt:variant>
        <vt:i4>5</vt:i4>
      </vt:variant>
      <vt:variant>
        <vt:lpwstr/>
      </vt:variant>
      <vt:variant>
        <vt:lpwstr>_Toc453146817</vt:lpwstr>
      </vt:variant>
      <vt:variant>
        <vt:i4>1310779</vt:i4>
      </vt:variant>
      <vt:variant>
        <vt:i4>92</vt:i4>
      </vt:variant>
      <vt:variant>
        <vt:i4>0</vt:i4>
      </vt:variant>
      <vt:variant>
        <vt:i4>5</vt:i4>
      </vt:variant>
      <vt:variant>
        <vt:lpwstr/>
      </vt:variant>
      <vt:variant>
        <vt:lpwstr>_Toc453146816</vt:lpwstr>
      </vt:variant>
      <vt:variant>
        <vt:i4>1310779</vt:i4>
      </vt:variant>
      <vt:variant>
        <vt:i4>86</vt:i4>
      </vt:variant>
      <vt:variant>
        <vt:i4>0</vt:i4>
      </vt:variant>
      <vt:variant>
        <vt:i4>5</vt:i4>
      </vt:variant>
      <vt:variant>
        <vt:lpwstr/>
      </vt:variant>
      <vt:variant>
        <vt:lpwstr>_Toc453146815</vt:lpwstr>
      </vt:variant>
      <vt:variant>
        <vt:i4>1310779</vt:i4>
      </vt:variant>
      <vt:variant>
        <vt:i4>80</vt:i4>
      </vt:variant>
      <vt:variant>
        <vt:i4>0</vt:i4>
      </vt:variant>
      <vt:variant>
        <vt:i4>5</vt:i4>
      </vt:variant>
      <vt:variant>
        <vt:lpwstr/>
      </vt:variant>
      <vt:variant>
        <vt:lpwstr>_Toc453146814</vt:lpwstr>
      </vt:variant>
      <vt:variant>
        <vt:i4>1310779</vt:i4>
      </vt:variant>
      <vt:variant>
        <vt:i4>74</vt:i4>
      </vt:variant>
      <vt:variant>
        <vt:i4>0</vt:i4>
      </vt:variant>
      <vt:variant>
        <vt:i4>5</vt:i4>
      </vt:variant>
      <vt:variant>
        <vt:lpwstr/>
      </vt:variant>
      <vt:variant>
        <vt:lpwstr>_Toc453146813</vt:lpwstr>
      </vt:variant>
      <vt:variant>
        <vt:i4>1310779</vt:i4>
      </vt:variant>
      <vt:variant>
        <vt:i4>68</vt:i4>
      </vt:variant>
      <vt:variant>
        <vt:i4>0</vt:i4>
      </vt:variant>
      <vt:variant>
        <vt:i4>5</vt:i4>
      </vt:variant>
      <vt:variant>
        <vt:lpwstr/>
      </vt:variant>
      <vt:variant>
        <vt:lpwstr>_Toc453146812</vt:lpwstr>
      </vt:variant>
      <vt:variant>
        <vt:i4>1310779</vt:i4>
      </vt:variant>
      <vt:variant>
        <vt:i4>62</vt:i4>
      </vt:variant>
      <vt:variant>
        <vt:i4>0</vt:i4>
      </vt:variant>
      <vt:variant>
        <vt:i4>5</vt:i4>
      </vt:variant>
      <vt:variant>
        <vt:lpwstr/>
      </vt:variant>
      <vt:variant>
        <vt:lpwstr>_Toc453146811</vt:lpwstr>
      </vt:variant>
      <vt:variant>
        <vt:i4>1310779</vt:i4>
      </vt:variant>
      <vt:variant>
        <vt:i4>56</vt:i4>
      </vt:variant>
      <vt:variant>
        <vt:i4>0</vt:i4>
      </vt:variant>
      <vt:variant>
        <vt:i4>5</vt:i4>
      </vt:variant>
      <vt:variant>
        <vt:lpwstr/>
      </vt:variant>
      <vt:variant>
        <vt:lpwstr>_Toc453146810</vt:lpwstr>
      </vt:variant>
      <vt:variant>
        <vt:i4>1376315</vt:i4>
      </vt:variant>
      <vt:variant>
        <vt:i4>50</vt:i4>
      </vt:variant>
      <vt:variant>
        <vt:i4>0</vt:i4>
      </vt:variant>
      <vt:variant>
        <vt:i4>5</vt:i4>
      </vt:variant>
      <vt:variant>
        <vt:lpwstr/>
      </vt:variant>
      <vt:variant>
        <vt:lpwstr>_Toc453146809</vt:lpwstr>
      </vt:variant>
      <vt:variant>
        <vt:i4>1376315</vt:i4>
      </vt:variant>
      <vt:variant>
        <vt:i4>44</vt:i4>
      </vt:variant>
      <vt:variant>
        <vt:i4>0</vt:i4>
      </vt:variant>
      <vt:variant>
        <vt:i4>5</vt:i4>
      </vt:variant>
      <vt:variant>
        <vt:lpwstr/>
      </vt:variant>
      <vt:variant>
        <vt:lpwstr>_Toc453146808</vt:lpwstr>
      </vt:variant>
      <vt:variant>
        <vt:i4>1376315</vt:i4>
      </vt:variant>
      <vt:variant>
        <vt:i4>38</vt:i4>
      </vt:variant>
      <vt:variant>
        <vt:i4>0</vt:i4>
      </vt:variant>
      <vt:variant>
        <vt:i4>5</vt:i4>
      </vt:variant>
      <vt:variant>
        <vt:lpwstr/>
      </vt:variant>
      <vt:variant>
        <vt:lpwstr>_Toc453146807</vt:lpwstr>
      </vt:variant>
      <vt:variant>
        <vt:i4>1376315</vt:i4>
      </vt:variant>
      <vt:variant>
        <vt:i4>32</vt:i4>
      </vt:variant>
      <vt:variant>
        <vt:i4>0</vt:i4>
      </vt:variant>
      <vt:variant>
        <vt:i4>5</vt:i4>
      </vt:variant>
      <vt:variant>
        <vt:lpwstr/>
      </vt:variant>
      <vt:variant>
        <vt:lpwstr>_Toc453146806</vt:lpwstr>
      </vt:variant>
      <vt:variant>
        <vt:i4>1376315</vt:i4>
      </vt:variant>
      <vt:variant>
        <vt:i4>26</vt:i4>
      </vt:variant>
      <vt:variant>
        <vt:i4>0</vt:i4>
      </vt:variant>
      <vt:variant>
        <vt:i4>5</vt:i4>
      </vt:variant>
      <vt:variant>
        <vt:lpwstr/>
      </vt:variant>
      <vt:variant>
        <vt:lpwstr>_Toc453146805</vt:lpwstr>
      </vt:variant>
      <vt:variant>
        <vt:i4>1376315</vt:i4>
      </vt:variant>
      <vt:variant>
        <vt:i4>20</vt:i4>
      </vt:variant>
      <vt:variant>
        <vt:i4>0</vt:i4>
      </vt:variant>
      <vt:variant>
        <vt:i4>5</vt:i4>
      </vt:variant>
      <vt:variant>
        <vt:lpwstr/>
      </vt:variant>
      <vt:variant>
        <vt:lpwstr>_Toc453146804</vt:lpwstr>
      </vt:variant>
      <vt:variant>
        <vt:i4>1376315</vt:i4>
      </vt:variant>
      <vt:variant>
        <vt:i4>14</vt:i4>
      </vt:variant>
      <vt:variant>
        <vt:i4>0</vt:i4>
      </vt:variant>
      <vt:variant>
        <vt:i4>5</vt:i4>
      </vt:variant>
      <vt:variant>
        <vt:lpwstr/>
      </vt:variant>
      <vt:variant>
        <vt:lpwstr>_Toc453146803</vt:lpwstr>
      </vt:variant>
      <vt:variant>
        <vt:i4>1376315</vt:i4>
      </vt:variant>
      <vt:variant>
        <vt:i4>8</vt:i4>
      </vt:variant>
      <vt:variant>
        <vt:i4>0</vt:i4>
      </vt:variant>
      <vt:variant>
        <vt:i4>5</vt:i4>
      </vt:variant>
      <vt:variant>
        <vt:lpwstr/>
      </vt:variant>
      <vt:variant>
        <vt:lpwstr>_Toc453146802</vt:lpwstr>
      </vt:variant>
      <vt:variant>
        <vt:i4>1376315</vt:i4>
      </vt:variant>
      <vt:variant>
        <vt:i4>2</vt:i4>
      </vt:variant>
      <vt:variant>
        <vt:i4>0</vt:i4>
      </vt:variant>
      <vt:variant>
        <vt:i4>5</vt:i4>
      </vt:variant>
      <vt:variant>
        <vt:lpwstr/>
      </vt:variant>
      <vt:variant>
        <vt:lpwstr>_Toc453146801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dc:title>
  <dc:creator>Besse_H</dc:creator>
  <cp:lastModifiedBy>Merienne Eugénie</cp:lastModifiedBy>
  <cp:revision>4</cp:revision>
  <cp:lastPrinted>2023-10-27T08:20:00Z</cp:lastPrinted>
  <dcterms:created xsi:type="dcterms:W3CDTF">2026-03-11T15:19:00Z</dcterms:created>
  <dcterms:modified xsi:type="dcterms:W3CDTF">2026-03-13T10:52:00Z</dcterms:modified>
</cp:coreProperties>
</file>